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3E6CA" w14:textId="77777777" w:rsidR="009F760D" w:rsidRPr="000E5754" w:rsidRDefault="009F760D" w:rsidP="009F760D">
      <w:pPr>
        <w:rPr>
          <w:b/>
          <w:bCs/>
        </w:rPr>
      </w:pPr>
      <w:proofErr w:type="spellStart"/>
      <w:r w:rsidRPr="000E5754">
        <w:rPr>
          <w:b/>
          <w:bCs/>
        </w:rPr>
        <w:t>NeuroSymp</w:t>
      </w:r>
      <w:proofErr w:type="spellEnd"/>
      <w:r w:rsidRPr="000E5754">
        <w:rPr>
          <w:b/>
          <w:bCs/>
        </w:rPr>
        <w:t xml:space="preserve"> Project Description: Neurological Disorder</w:t>
      </w:r>
      <w:r>
        <w:rPr>
          <w:b/>
          <w:bCs/>
        </w:rPr>
        <w:t xml:space="preserve"> Symptom Assessment</w:t>
      </w:r>
    </w:p>
    <w:p w14:paraId="5D59A38E" w14:textId="77777777" w:rsidR="009F760D" w:rsidRDefault="009F760D" w:rsidP="009F760D">
      <w:pPr>
        <w:rPr>
          <w:b/>
          <w:bCs/>
        </w:rPr>
      </w:pPr>
    </w:p>
    <w:p w14:paraId="52E46610" w14:textId="77777777" w:rsidR="009F760D" w:rsidRDefault="009F760D" w:rsidP="009F760D">
      <w:pPr>
        <w:rPr>
          <w:b/>
          <w:bCs/>
        </w:rPr>
      </w:pPr>
      <w:r>
        <w:rPr>
          <w:b/>
          <w:bCs/>
        </w:rPr>
        <w:t>Summary</w:t>
      </w:r>
    </w:p>
    <w:p w14:paraId="1F2C47BC" w14:textId="77777777" w:rsidR="009F760D" w:rsidRPr="000E5754" w:rsidRDefault="009F760D" w:rsidP="009F760D">
      <w:proofErr w:type="spellStart"/>
      <w:r w:rsidRPr="000E5754">
        <w:t>NeuroSymp</w:t>
      </w:r>
      <w:proofErr w:type="spellEnd"/>
      <w:r w:rsidRPr="000E5754">
        <w:t xml:space="preserve"> is an AI-powered symptom assessment tool focused on evaluating symptoms related to common neurological disorders. It </w:t>
      </w:r>
      <w:r>
        <w:t>will</w:t>
      </w:r>
      <w:r w:rsidRPr="000E5754">
        <w:t xml:space="preserve"> guide individuals in understanding potential conditions and provide</w:t>
      </w:r>
      <w:r>
        <w:t xml:space="preserve"> </w:t>
      </w:r>
      <w:r w:rsidRPr="000E5754">
        <w:t>tailored recommendations for care. This platform is designed to bridge the gap between symptom onset and diagnosis, supporting patients</w:t>
      </w:r>
      <w:r>
        <w:t>.</w:t>
      </w:r>
    </w:p>
    <w:p w14:paraId="00C8BB90" w14:textId="77777777" w:rsidR="009F760D" w:rsidRPr="000E5754" w:rsidRDefault="00517CBD" w:rsidP="009F760D">
      <w:r w:rsidRPr="000E5754">
        <w:rPr>
          <w:noProof/>
        </w:rPr>
        <w:pict w14:anchorId="2322575B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FD022A2" w14:textId="77777777" w:rsidR="009F760D" w:rsidRPr="000E5754" w:rsidRDefault="009F760D" w:rsidP="009F760D">
      <w:pPr>
        <w:rPr>
          <w:b/>
          <w:bCs/>
        </w:rPr>
      </w:pPr>
      <w:r w:rsidRPr="000E5754">
        <w:rPr>
          <w:b/>
          <w:bCs/>
        </w:rPr>
        <w:t>Application Domain</w:t>
      </w:r>
    </w:p>
    <w:p w14:paraId="5ECD77D8" w14:textId="77777777" w:rsidR="009F760D" w:rsidRPr="000E5754" w:rsidRDefault="009F760D" w:rsidP="009F760D">
      <w:proofErr w:type="spellStart"/>
      <w:r w:rsidRPr="000E5754">
        <w:t>NeuroSymp</w:t>
      </w:r>
      <w:proofErr w:type="spellEnd"/>
      <w:r w:rsidRPr="000E5754">
        <w:t xml:space="preserve"> targets the healthcare </w:t>
      </w:r>
      <w:r>
        <w:t xml:space="preserve">and </w:t>
      </w:r>
      <w:r w:rsidRPr="000E5754">
        <w:t>technology sector with an emphasis on neurology. The application acts as an early detection and awareness tool</w:t>
      </w:r>
      <w:r>
        <w:t xml:space="preserve"> that </w:t>
      </w:r>
      <w:r w:rsidRPr="000E5754">
        <w:t>speciali</w:t>
      </w:r>
      <w:r>
        <w:t>zes</w:t>
      </w:r>
      <w:r w:rsidRPr="000E5754">
        <w:t xml:space="preserve"> in the assessment of common neurological conditions. Its AI-driven approach leverages machine learning and pattern recognition to </w:t>
      </w:r>
      <w:r>
        <w:t>analyze the material</w:t>
      </w:r>
      <w:r w:rsidRPr="000E5754">
        <w:t>.</w:t>
      </w:r>
      <w:r>
        <w:t xml:space="preserve"> </w:t>
      </w:r>
      <w:r w:rsidRPr="000E5754">
        <w:t xml:space="preserve">The software will primarily be developed as a </w:t>
      </w:r>
      <w:r>
        <w:t>web</w:t>
      </w:r>
      <w:r w:rsidRPr="000E5754">
        <w:t xml:space="preserve"> app</w:t>
      </w:r>
      <w:r>
        <w:t>lication</w:t>
      </w:r>
      <w:r w:rsidRPr="000E5754">
        <w:t xml:space="preserve"> </w:t>
      </w:r>
      <w:r>
        <w:t>for</w:t>
      </w:r>
      <w:r w:rsidRPr="000E5754">
        <w:t xml:space="preserve"> </w:t>
      </w:r>
      <w:r>
        <w:t xml:space="preserve">detailed and reliable </w:t>
      </w:r>
      <w:r w:rsidRPr="000E5754">
        <w:t>assessments.</w:t>
      </w:r>
    </w:p>
    <w:p w14:paraId="0B7B7A64" w14:textId="77777777" w:rsidR="009F760D" w:rsidRPr="000E5754" w:rsidRDefault="00517CBD" w:rsidP="009F760D">
      <w:r w:rsidRPr="000E5754">
        <w:rPr>
          <w:noProof/>
        </w:rPr>
        <w:pict w14:anchorId="3ADDAA6F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B131331" w14:textId="77777777" w:rsidR="009F760D" w:rsidRPr="000E5754" w:rsidRDefault="009F760D" w:rsidP="009F760D">
      <w:pPr>
        <w:rPr>
          <w:b/>
          <w:bCs/>
        </w:rPr>
      </w:pPr>
      <w:r w:rsidRPr="000E5754">
        <w:rPr>
          <w:b/>
          <w:bCs/>
        </w:rPr>
        <w:t>Target Audience</w:t>
      </w:r>
    </w:p>
    <w:p w14:paraId="45D3EF81" w14:textId="77777777" w:rsidR="009F760D" w:rsidRPr="000E5754" w:rsidRDefault="009F760D" w:rsidP="009F760D">
      <w:proofErr w:type="spellStart"/>
      <w:r w:rsidRPr="000E5754">
        <w:t>NeuroSymp</w:t>
      </w:r>
      <w:proofErr w:type="spellEnd"/>
      <w:r w:rsidRPr="000E5754">
        <w:t xml:space="preserve"> will </w:t>
      </w:r>
      <w:r>
        <w:t xml:space="preserve">primarily </w:t>
      </w:r>
      <w:r w:rsidRPr="000E5754">
        <w:t>serve</w:t>
      </w:r>
      <w:r>
        <w:t xml:space="preserve"> i</w:t>
      </w:r>
      <w:r w:rsidRPr="000E5754">
        <w:t>ndividuals experiencing neurological symptoms (e</w:t>
      </w:r>
      <w:r>
        <w:t xml:space="preserve">x. </w:t>
      </w:r>
      <w:r w:rsidRPr="000E5754">
        <w:t xml:space="preserve">headaches, tremors, dizziness) who want to understand </w:t>
      </w:r>
      <w:r>
        <w:t xml:space="preserve">seriousness of their condition and </w:t>
      </w:r>
      <w:r w:rsidRPr="000E5754">
        <w:t>possible</w:t>
      </w:r>
      <w:r>
        <w:t xml:space="preserve"> diagnosis</w:t>
      </w:r>
      <w:r w:rsidRPr="000E5754">
        <w:t xml:space="preserve"> before seeking medical care.</w:t>
      </w:r>
      <w:r>
        <w:t xml:space="preserve"> </w:t>
      </w:r>
      <w:r w:rsidRPr="000E5754">
        <w:t xml:space="preserve">Clinicians </w:t>
      </w:r>
      <w:r>
        <w:t xml:space="preserve">can also receive a copy of the </w:t>
      </w:r>
      <w:r w:rsidRPr="000E5754">
        <w:t>symptom data to support early and accurate diagnosis</w:t>
      </w:r>
      <w:r>
        <w:t xml:space="preserve"> with patient permission. </w:t>
      </w:r>
    </w:p>
    <w:p w14:paraId="6E98043F" w14:textId="77777777" w:rsidR="009F760D" w:rsidRPr="000E5754" w:rsidRDefault="00517CBD" w:rsidP="009F760D">
      <w:r w:rsidRPr="000E5754">
        <w:rPr>
          <w:noProof/>
        </w:rPr>
        <w:pict w14:anchorId="0A92595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8E7E3AA" w14:textId="77777777" w:rsidR="009F760D" w:rsidRPr="000E5754" w:rsidRDefault="009F760D" w:rsidP="009F760D">
      <w:pPr>
        <w:rPr>
          <w:b/>
          <w:bCs/>
        </w:rPr>
      </w:pPr>
      <w:r w:rsidRPr="000E5754">
        <w:rPr>
          <w:b/>
          <w:bCs/>
        </w:rPr>
        <w:t>Problem Statement</w:t>
      </w:r>
    </w:p>
    <w:p w14:paraId="5315D77C" w14:textId="77777777" w:rsidR="009F760D" w:rsidRPr="000E5754" w:rsidRDefault="009F760D" w:rsidP="009F760D">
      <w:r w:rsidRPr="000E5754">
        <w:t>Neurological disorders often present with complex and overlapping symptoms leading to delayed diagnosis and treatment. Misdiagnosis is common</w:t>
      </w:r>
      <w:r>
        <w:t xml:space="preserve"> among other applications</w:t>
      </w:r>
      <w:r w:rsidRPr="000E5754">
        <w:t xml:space="preserve"> as general symptom checkers lack the specificity required for neurological conditions. Patients may delay seeking care due to uncertainty about the severity of their symptoms.</w:t>
      </w:r>
    </w:p>
    <w:p w14:paraId="07F88B03" w14:textId="77777777" w:rsidR="009F760D" w:rsidRPr="000E5754" w:rsidRDefault="009F760D" w:rsidP="009F760D">
      <w:proofErr w:type="spellStart"/>
      <w:r w:rsidRPr="000E5754">
        <w:t>NeuroSymp</w:t>
      </w:r>
      <w:proofErr w:type="spellEnd"/>
      <w:r w:rsidRPr="000E5754">
        <w:t xml:space="preserve"> addresses these challenges by focusing exclusively on neurological disorders</w:t>
      </w:r>
      <w:r>
        <w:t xml:space="preserve"> by </w:t>
      </w:r>
      <w:r w:rsidRPr="000E5754">
        <w:t xml:space="preserve">providing detailed symptom analysis and guidance to </w:t>
      </w:r>
      <w:r>
        <w:t>get</w:t>
      </w:r>
      <w:r w:rsidRPr="000E5754">
        <w:t xml:space="preserve"> timely medical attention</w:t>
      </w:r>
      <w:r>
        <w:t>.</w:t>
      </w:r>
    </w:p>
    <w:p w14:paraId="64F9B932" w14:textId="77777777" w:rsidR="009F760D" w:rsidRPr="000E5754" w:rsidRDefault="00517CBD" w:rsidP="009F760D">
      <w:r w:rsidRPr="000E5754">
        <w:rPr>
          <w:noProof/>
        </w:rPr>
        <w:pict w14:anchorId="27CC716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B429B77" w14:textId="77777777" w:rsidR="009F760D" w:rsidRPr="000E5754" w:rsidRDefault="009F760D" w:rsidP="009F760D">
      <w:pPr>
        <w:rPr>
          <w:b/>
          <w:bCs/>
        </w:rPr>
      </w:pPr>
      <w:r w:rsidRPr="000E5754">
        <w:rPr>
          <w:b/>
          <w:bCs/>
        </w:rPr>
        <w:t>Key Features</w:t>
      </w:r>
    </w:p>
    <w:p w14:paraId="2552F814" w14:textId="77777777" w:rsidR="009F760D" w:rsidRPr="000E5754" w:rsidRDefault="009F760D" w:rsidP="009F760D">
      <w:pPr>
        <w:numPr>
          <w:ilvl w:val="0"/>
          <w:numId w:val="1"/>
        </w:numPr>
      </w:pPr>
      <w:r w:rsidRPr="000E5754">
        <w:rPr>
          <w:b/>
          <w:bCs/>
        </w:rPr>
        <w:t>Specialized Symptom Assessment</w:t>
      </w:r>
      <w:r w:rsidRPr="000E5754">
        <w:br/>
        <w:t xml:space="preserve">AI algorithms tailored for neurological symptom evaluation focusing on </w:t>
      </w:r>
      <w:r>
        <w:t>common neurological disorders</w:t>
      </w:r>
      <w:r w:rsidRPr="000E5754">
        <w:t xml:space="preserve"> such as:</w:t>
      </w:r>
    </w:p>
    <w:p w14:paraId="7B03D48E" w14:textId="77777777" w:rsidR="009F760D" w:rsidRPr="000E5754" w:rsidRDefault="009F760D" w:rsidP="009F760D">
      <w:pPr>
        <w:numPr>
          <w:ilvl w:val="1"/>
          <w:numId w:val="1"/>
        </w:numPr>
      </w:pPr>
      <w:r w:rsidRPr="000E5754">
        <w:rPr>
          <w:b/>
          <w:bCs/>
        </w:rPr>
        <w:t>Migraines</w:t>
      </w:r>
      <w:r w:rsidRPr="000E5754">
        <w:t>: Severe headaches, nausea, light and sound sensitivity.</w:t>
      </w:r>
    </w:p>
    <w:p w14:paraId="5CFE3BC1" w14:textId="77777777" w:rsidR="009F760D" w:rsidRPr="000E5754" w:rsidRDefault="009F760D" w:rsidP="009F760D">
      <w:pPr>
        <w:numPr>
          <w:ilvl w:val="1"/>
          <w:numId w:val="1"/>
        </w:numPr>
      </w:pPr>
      <w:r w:rsidRPr="000E5754">
        <w:rPr>
          <w:b/>
          <w:bCs/>
        </w:rPr>
        <w:t>Epilepsy</w:t>
      </w:r>
      <w:r w:rsidRPr="000E5754">
        <w:t>: Recurring seizures, confusion, muscle spasms.</w:t>
      </w:r>
    </w:p>
    <w:p w14:paraId="204731CF" w14:textId="77777777" w:rsidR="009F760D" w:rsidRPr="000E5754" w:rsidRDefault="009F760D" w:rsidP="009F760D">
      <w:pPr>
        <w:numPr>
          <w:ilvl w:val="1"/>
          <w:numId w:val="1"/>
        </w:numPr>
      </w:pPr>
      <w:r w:rsidRPr="000E5754">
        <w:rPr>
          <w:b/>
          <w:bCs/>
        </w:rPr>
        <w:t>Parkinson’s Disease</w:t>
      </w:r>
      <w:r w:rsidRPr="000E5754">
        <w:t>: Resting tremors, stiffness, slowness of movement.</w:t>
      </w:r>
    </w:p>
    <w:p w14:paraId="664E8BBE" w14:textId="77777777" w:rsidR="009F760D" w:rsidRPr="000E5754" w:rsidRDefault="009F760D" w:rsidP="009F760D">
      <w:pPr>
        <w:numPr>
          <w:ilvl w:val="1"/>
          <w:numId w:val="1"/>
        </w:numPr>
      </w:pPr>
      <w:r w:rsidRPr="000E5754">
        <w:rPr>
          <w:b/>
          <w:bCs/>
        </w:rPr>
        <w:t>Multiple Sclerosis (MS)</w:t>
      </w:r>
      <w:r w:rsidRPr="000E5754">
        <w:t>: Fatigue, vision problems, muscle weakness.</w:t>
      </w:r>
    </w:p>
    <w:p w14:paraId="6E53E50B" w14:textId="77777777" w:rsidR="009F760D" w:rsidRPr="000E5754" w:rsidRDefault="009F760D" w:rsidP="009F760D">
      <w:pPr>
        <w:numPr>
          <w:ilvl w:val="1"/>
          <w:numId w:val="1"/>
        </w:numPr>
      </w:pPr>
      <w:r w:rsidRPr="000E5754">
        <w:rPr>
          <w:b/>
          <w:bCs/>
        </w:rPr>
        <w:t>Alzheimer’s Disease/Dementia</w:t>
      </w:r>
      <w:r w:rsidRPr="000E5754">
        <w:t>: Memory loss, confusion, personality changes.</w:t>
      </w:r>
    </w:p>
    <w:p w14:paraId="2386BBDA" w14:textId="77777777" w:rsidR="009F760D" w:rsidRPr="000E5754" w:rsidRDefault="009F760D" w:rsidP="009F760D">
      <w:pPr>
        <w:numPr>
          <w:ilvl w:val="1"/>
          <w:numId w:val="1"/>
        </w:numPr>
      </w:pPr>
      <w:r w:rsidRPr="000E5754">
        <w:rPr>
          <w:b/>
          <w:bCs/>
        </w:rPr>
        <w:t>Stroke</w:t>
      </w:r>
      <w:r w:rsidRPr="000E5754">
        <w:t>: Numbness, speech difficulties, sudden weakness.</w:t>
      </w:r>
    </w:p>
    <w:p w14:paraId="02E16068" w14:textId="77777777" w:rsidR="009F760D" w:rsidRPr="000E5754" w:rsidRDefault="009F760D" w:rsidP="009F760D">
      <w:pPr>
        <w:numPr>
          <w:ilvl w:val="1"/>
          <w:numId w:val="1"/>
        </w:numPr>
      </w:pPr>
      <w:r w:rsidRPr="000E5754">
        <w:rPr>
          <w:b/>
          <w:bCs/>
        </w:rPr>
        <w:t>Peripheral Neuropathy</w:t>
      </w:r>
      <w:r w:rsidRPr="000E5754">
        <w:t>: Tingling, numbness, pain in extremities.</w:t>
      </w:r>
    </w:p>
    <w:p w14:paraId="1B3C30D4" w14:textId="77777777" w:rsidR="009F760D" w:rsidRPr="000E5754" w:rsidRDefault="009F760D" w:rsidP="009F760D">
      <w:pPr>
        <w:numPr>
          <w:ilvl w:val="1"/>
          <w:numId w:val="1"/>
        </w:numPr>
      </w:pPr>
      <w:r w:rsidRPr="000E5754">
        <w:rPr>
          <w:b/>
          <w:bCs/>
        </w:rPr>
        <w:t>Amyotrophic Lateral Sclerosis (ALS)</w:t>
      </w:r>
      <w:r w:rsidRPr="000E5754">
        <w:t>: Muscle weakness, difficulty speaking, respiratory issues.</w:t>
      </w:r>
    </w:p>
    <w:p w14:paraId="6F29ED96" w14:textId="77777777" w:rsidR="009F760D" w:rsidRPr="000E5754" w:rsidRDefault="009F760D" w:rsidP="009F760D">
      <w:pPr>
        <w:numPr>
          <w:ilvl w:val="0"/>
          <w:numId w:val="1"/>
        </w:numPr>
      </w:pPr>
      <w:r w:rsidRPr="000E5754">
        <w:rPr>
          <w:b/>
          <w:bCs/>
        </w:rPr>
        <w:t>Personalized Recommendations</w:t>
      </w:r>
    </w:p>
    <w:p w14:paraId="368C89A8" w14:textId="77777777" w:rsidR="009F760D" w:rsidRPr="000E5754" w:rsidRDefault="009F760D" w:rsidP="009F760D">
      <w:pPr>
        <w:numPr>
          <w:ilvl w:val="1"/>
          <w:numId w:val="1"/>
        </w:numPr>
      </w:pPr>
      <w:r w:rsidRPr="000E5754">
        <w:lastRenderedPageBreak/>
        <w:t>Categorized guidance based on urgency:</w:t>
      </w:r>
    </w:p>
    <w:p w14:paraId="4889B6BE" w14:textId="77777777" w:rsidR="009F760D" w:rsidRPr="000E5754" w:rsidRDefault="009F760D" w:rsidP="009F760D">
      <w:pPr>
        <w:numPr>
          <w:ilvl w:val="2"/>
          <w:numId w:val="1"/>
        </w:numPr>
      </w:pPr>
      <w:r w:rsidRPr="000E5754">
        <w:t>Self-Care: Suggestions for managing mild symptoms.</w:t>
      </w:r>
    </w:p>
    <w:p w14:paraId="66346027" w14:textId="77777777" w:rsidR="009F760D" w:rsidRPr="000E5754" w:rsidRDefault="009F760D" w:rsidP="009F760D">
      <w:pPr>
        <w:numPr>
          <w:ilvl w:val="2"/>
          <w:numId w:val="1"/>
        </w:numPr>
      </w:pPr>
      <w:r w:rsidRPr="000E5754">
        <w:t>Routine Consultation: Symptoms requiring non-urgent medical attention.</w:t>
      </w:r>
    </w:p>
    <w:p w14:paraId="02599CCD" w14:textId="77777777" w:rsidR="009F760D" w:rsidRPr="000E5754" w:rsidRDefault="009F760D" w:rsidP="009F760D">
      <w:pPr>
        <w:numPr>
          <w:ilvl w:val="2"/>
          <w:numId w:val="1"/>
        </w:numPr>
      </w:pPr>
      <w:r w:rsidRPr="000E5754">
        <w:t>Emergency: Symptoms needing immediate medical intervention.</w:t>
      </w:r>
    </w:p>
    <w:p w14:paraId="42E115C7" w14:textId="77777777" w:rsidR="009F760D" w:rsidRPr="000E5754" w:rsidRDefault="009F760D" w:rsidP="009F760D">
      <w:pPr>
        <w:numPr>
          <w:ilvl w:val="0"/>
          <w:numId w:val="1"/>
        </w:numPr>
      </w:pPr>
      <w:r w:rsidRPr="000E5754">
        <w:rPr>
          <w:b/>
          <w:bCs/>
        </w:rPr>
        <w:t>User-Friendly Input</w:t>
      </w:r>
    </w:p>
    <w:p w14:paraId="500D3AB4" w14:textId="77777777" w:rsidR="009F760D" w:rsidRPr="000E5754" w:rsidRDefault="009F760D" w:rsidP="009F760D">
      <w:pPr>
        <w:numPr>
          <w:ilvl w:val="1"/>
          <w:numId w:val="1"/>
        </w:numPr>
      </w:pPr>
      <w:r w:rsidRPr="000E5754">
        <w:t>Guided symptom questionnaires designed to capture specific details relevant to neurological disorders</w:t>
      </w:r>
    </w:p>
    <w:p w14:paraId="2691D9D8" w14:textId="77777777" w:rsidR="009F760D" w:rsidRPr="000E5754" w:rsidRDefault="009F760D" w:rsidP="009F760D">
      <w:pPr>
        <w:numPr>
          <w:ilvl w:val="1"/>
          <w:numId w:val="1"/>
        </w:numPr>
      </w:pPr>
      <w:r w:rsidRPr="000E5754">
        <w:t xml:space="preserve">Simple interfaces for </w:t>
      </w:r>
      <w:r>
        <w:t>multiple choice</w:t>
      </w:r>
      <w:r w:rsidRPr="000E5754">
        <w:t xml:space="preserve"> and checkbox inputs to minimize user error</w:t>
      </w:r>
    </w:p>
    <w:p w14:paraId="445EEDC3" w14:textId="77777777" w:rsidR="009F760D" w:rsidRPr="000E5754" w:rsidRDefault="009F760D" w:rsidP="009F760D">
      <w:pPr>
        <w:numPr>
          <w:ilvl w:val="0"/>
          <w:numId w:val="1"/>
        </w:numPr>
      </w:pPr>
      <w:r w:rsidRPr="000E5754">
        <w:rPr>
          <w:b/>
          <w:bCs/>
        </w:rPr>
        <w:t>Educational Resources</w:t>
      </w:r>
    </w:p>
    <w:p w14:paraId="08D437D2" w14:textId="77777777" w:rsidR="009F760D" w:rsidRPr="000E5754" w:rsidRDefault="009F760D" w:rsidP="009F760D">
      <w:pPr>
        <w:numPr>
          <w:ilvl w:val="1"/>
          <w:numId w:val="1"/>
        </w:numPr>
      </w:pPr>
      <w:r w:rsidRPr="000E5754">
        <w:t xml:space="preserve">Information on </w:t>
      </w:r>
      <w:r>
        <w:t>the next steps (ex. medical care, course of treatment)</w:t>
      </w:r>
    </w:p>
    <w:p w14:paraId="506E2EEE" w14:textId="77777777" w:rsidR="009F760D" w:rsidRPr="000E5754" w:rsidRDefault="009F760D" w:rsidP="009F760D">
      <w:pPr>
        <w:numPr>
          <w:ilvl w:val="1"/>
          <w:numId w:val="1"/>
        </w:numPr>
      </w:pPr>
      <w:r w:rsidRPr="000E5754">
        <w:t>Interactive tools to help users understand their neurological health</w:t>
      </w:r>
    </w:p>
    <w:p w14:paraId="2E0B50C8" w14:textId="77777777" w:rsidR="009F760D" w:rsidRPr="000E5754" w:rsidRDefault="009F760D" w:rsidP="009F760D">
      <w:pPr>
        <w:numPr>
          <w:ilvl w:val="0"/>
          <w:numId w:val="1"/>
        </w:numPr>
      </w:pPr>
      <w:r w:rsidRPr="000E5754">
        <w:rPr>
          <w:b/>
          <w:bCs/>
        </w:rPr>
        <w:t>Integration with Healthcare Systems</w:t>
      </w:r>
    </w:p>
    <w:p w14:paraId="0326C6DA" w14:textId="77777777" w:rsidR="009F760D" w:rsidRPr="000E5754" w:rsidRDefault="009F760D" w:rsidP="009F760D">
      <w:pPr>
        <w:numPr>
          <w:ilvl w:val="1"/>
          <w:numId w:val="1"/>
        </w:numPr>
      </w:pPr>
      <w:r w:rsidRPr="000E5754">
        <w:t>Exportable reports for patients to share with healthcare providers.</w:t>
      </w:r>
    </w:p>
    <w:p w14:paraId="01A74389" w14:textId="77777777" w:rsidR="009F760D" w:rsidRPr="000E5754" w:rsidRDefault="00517CBD" w:rsidP="009F760D">
      <w:r w:rsidRPr="000E5754">
        <w:rPr>
          <w:noProof/>
        </w:rPr>
        <w:pict w14:anchorId="46B7B0F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8D683F1" w14:textId="77777777" w:rsidR="009F760D" w:rsidRPr="000E5754" w:rsidRDefault="009F760D" w:rsidP="009F760D">
      <w:pPr>
        <w:rPr>
          <w:b/>
          <w:bCs/>
        </w:rPr>
      </w:pPr>
      <w:r w:rsidRPr="000E5754">
        <w:rPr>
          <w:b/>
          <w:bCs/>
        </w:rPr>
        <w:t>Impact</w:t>
      </w:r>
    </w:p>
    <w:p w14:paraId="28905C42" w14:textId="77777777" w:rsidR="009F760D" w:rsidRPr="000E5754" w:rsidRDefault="009F760D" w:rsidP="009F760D">
      <w:proofErr w:type="spellStart"/>
      <w:r w:rsidRPr="000E5754">
        <w:t>NeuroSymp</w:t>
      </w:r>
      <w:proofErr w:type="spellEnd"/>
      <w:r w:rsidRPr="000E5754">
        <w:t xml:space="preserve"> has the potential to improve early detection and patient education for neurological disorders. By offering </w:t>
      </w:r>
      <w:r>
        <w:t>neurological</w:t>
      </w:r>
      <w:r w:rsidRPr="000E5754">
        <w:t xml:space="preserve"> tailored </w:t>
      </w:r>
      <w:r>
        <w:t>assessments</w:t>
      </w:r>
      <w:r w:rsidRPr="000E5754">
        <w:t xml:space="preserve"> it </w:t>
      </w:r>
      <w:r>
        <w:t xml:space="preserve">allows </w:t>
      </w:r>
      <w:r w:rsidRPr="000E5754">
        <w:t xml:space="preserve">users to seek timely care, reducing delays and improving </w:t>
      </w:r>
      <w:r>
        <w:t xml:space="preserve">overall </w:t>
      </w:r>
      <w:r w:rsidRPr="000E5754">
        <w:t>outcome</w:t>
      </w:r>
      <w:r>
        <w:t>s</w:t>
      </w:r>
      <w:r w:rsidRPr="000E5754">
        <w:t xml:space="preserve">. Healthcare providers can benefit from detailed symptom reports </w:t>
      </w:r>
      <w:r>
        <w:t>simplifying</w:t>
      </w:r>
      <w:r w:rsidRPr="000E5754">
        <w:t xml:space="preserve"> the diagnostic process</w:t>
      </w:r>
      <w:r>
        <w:t xml:space="preserve">. </w:t>
      </w:r>
    </w:p>
    <w:p w14:paraId="45302108" w14:textId="77777777" w:rsidR="009F760D" w:rsidRDefault="00517CBD" w:rsidP="009F760D">
      <w:r w:rsidRPr="000E5754">
        <w:rPr>
          <w:noProof/>
        </w:rPr>
        <w:pict w14:anchorId="550C392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26FFFC7" w14:textId="77777777" w:rsidR="009F760D" w:rsidRDefault="009F760D" w:rsidP="009F760D"/>
    <w:p w14:paraId="7DB46741" w14:textId="77777777" w:rsidR="009F760D" w:rsidRDefault="009F760D" w:rsidP="009F760D">
      <w:r>
        <w:t>Additional Material</w:t>
      </w:r>
    </w:p>
    <w:p w14:paraId="0CEA3362" w14:textId="77777777" w:rsidR="009F760D" w:rsidRDefault="009F760D" w:rsidP="009F760D">
      <w:pPr>
        <w:pStyle w:val="ListParagraph"/>
        <w:numPr>
          <w:ilvl w:val="0"/>
          <w:numId w:val="2"/>
        </w:numPr>
      </w:pPr>
      <w:r>
        <w:t xml:space="preserve">When to Seek Medical Care: </w:t>
      </w:r>
      <w:hyperlink r:id="rId5" w:history="1">
        <w:r w:rsidRPr="00845190">
          <w:rPr>
            <w:rStyle w:val="Hyperlink"/>
          </w:rPr>
          <w:t>https://www.rush.edu/news/when-see-neurologist</w:t>
        </w:r>
      </w:hyperlink>
    </w:p>
    <w:p w14:paraId="0FC1F95E" w14:textId="77777777" w:rsidR="009F760D" w:rsidRDefault="009F760D" w:rsidP="009F760D">
      <w:pPr>
        <w:pStyle w:val="ListParagraph"/>
        <w:numPr>
          <w:ilvl w:val="0"/>
          <w:numId w:val="2"/>
        </w:numPr>
      </w:pPr>
      <w:r>
        <w:t xml:space="preserve">Neurological Disorders &amp; Symptoms: </w:t>
      </w:r>
      <w:hyperlink r:id="rId6" w:history="1">
        <w:r w:rsidRPr="00845190">
          <w:rPr>
            <w:rStyle w:val="Hyperlink"/>
          </w:rPr>
          <w:t>https://www.hopkinsmedicine.org/health/conditions-and-diseases/neurological-disorders</w:t>
        </w:r>
      </w:hyperlink>
      <w:r>
        <w:t xml:space="preserve"> </w:t>
      </w:r>
    </w:p>
    <w:p w14:paraId="1F88388F" w14:textId="77777777" w:rsidR="009F760D" w:rsidRPr="006B267F" w:rsidRDefault="009F760D" w:rsidP="009F760D">
      <w:pPr>
        <w:pStyle w:val="ListParagraph"/>
        <w:numPr>
          <w:ilvl w:val="0"/>
          <w:numId w:val="2"/>
        </w:numPr>
      </w:pPr>
      <w:r w:rsidRPr="006B267F">
        <w:t xml:space="preserve">Ada Health: </w:t>
      </w:r>
      <w:hyperlink r:id="rId7" w:tgtFrame="_new" w:history="1">
        <w:r w:rsidRPr="006B267F">
          <w:rPr>
            <w:rStyle w:val="Hyperlink"/>
          </w:rPr>
          <w:t>https://ada.com</w:t>
        </w:r>
      </w:hyperlink>
    </w:p>
    <w:p w14:paraId="47EE7C46" w14:textId="77777777" w:rsidR="009F760D" w:rsidRPr="006B267F" w:rsidRDefault="009F760D" w:rsidP="009F760D">
      <w:pPr>
        <w:pStyle w:val="ListParagraph"/>
        <w:numPr>
          <w:ilvl w:val="1"/>
          <w:numId w:val="2"/>
        </w:numPr>
      </w:pPr>
      <w:r>
        <w:t>Example of</w:t>
      </w:r>
      <w:r w:rsidRPr="006B267F">
        <w:t xml:space="preserve"> how existing AI symptom checkers operate including user experience and functionality</w:t>
      </w:r>
    </w:p>
    <w:p w14:paraId="55D43FED" w14:textId="77777777" w:rsidR="00D80552" w:rsidRDefault="00D80552"/>
    <w:sectPr w:rsidR="00D80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55DBE"/>
    <w:multiLevelType w:val="hybridMultilevel"/>
    <w:tmpl w:val="8E84EBC2"/>
    <w:lvl w:ilvl="0" w:tplc="0B8C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467CF"/>
    <w:multiLevelType w:val="multilevel"/>
    <w:tmpl w:val="6C4C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6244205">
    <w:abstractNumId w:val="1"/>
  </w:num>
  <w:num w:numId="2" w16cid:durableId="121392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0D"/>
    <w:rsid w:val="00517CBD"/>
    <w:rsid w:val="00867030"/>
    <w:rsid w:val="009F760D"/>
    <w:rsid w:val="00C8015D"/>
    <w:rsid w:val="00D80552"/>
    <w:rsid w:val="00DE4A8D"/>
    <w:rsid w:val="00D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C048"/>
  <w15:chartTrackingRefBased/>
  <w15:docId w15:val="{455ED1CB-C366-4443-ACD9-299AE005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60D"/>
  </w:style>
  <w:style w:type="paragraph" w:styleId="Heading1">
    <w:name w:val="heading 1"/>
    <w:basedOn w:val="Normal"/>
    <w:next w:val="Normal"/>
    <w:link w:val="Heading1Char"/>
    <w:uiPriority w:val="9"/>
    <w:qFormat/>
    <w:rsid w:val="009F7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6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6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6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6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6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6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6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6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6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760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pkinsmedicine.org/health/conditions-and-diseases/neurological-disorders" TargetMode="External"/><Relationship Id="rId5" Type="http://schemas.openxmlformats.org/officeDocument/2006/relationships/hyperlink" Target="https://www.rush.edu/news/when-see-neurologi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Urvi J</dc:creator>
  <cp:keywords/>
  <dc:description/>
  <cp:lastModifiedBy>Patel, Urvi J</cp:lastModifiedBy>
  <cp:revision>1</cp:revision>
  <dcterms:created xsi:type="dcterms:W3CDTF">2025-01-08T04:41:00Z</dcterms:created>
  <dcterms:modified xsi:type="dcterms:W3CDTF">2025-01-08T04:41:00Z</dcterms:modified>
</cp:coreProperties>
</file>