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DB0C2" w14:textId="77777777" w:rsidR="00A83173" w:rsidRDefault="00A83173" w:rsidP="0080243D">
      <w:pPr>
        <w:outlineLvl w:val="0"/>
        <w:rPr>
          <w:b/>
        </w:rPr>
      </w:pPr>
      <w:r>
        <w:rPr>
          <w:b/>
        </w:rPr>
        <w:t>Education</w:t>
      </w:r>
      <w:r>
        <w:rPr>
          <w:b/>
        </w:rPr>
        <w:tab/>
      </w:r>
      <w:r>
        <w:rPr>
          <w:b/>
        </w:rPr>
        <w:tab/>
      </w:r>
    </w:p>
    <w:p w14:paraId="6AF2EB13" w14:textId="77777777" w:rsidR="0080243D" w:rsidRDefault="0080243D">
      <w:pPr>
        <w:ind w:left="360"/>
        <w:rPr>
          <w:sz w:val="20"/>
        </w:rPr>
      </w:pPr>
    </w:p>
    <w:p w14:paraId="043127A0" w14:textId="7F96970A" w:rsidR="0080243D" w:rsidRDefault="0080243D">
      <w:pPr>
        <w:ind w:left="360"/>
        <w:rPr>
          <w:sz w:val="20"/>
        </w:rPr>
      </w:pPr>
      <w:r>
        <w:rPr>
          <w:sz w:val="20"/>
        </w:rPr>
        <w:t>Doctor of Philosophy, Computer Science, University of North Car</w:t>
      </w:r>
      <w:r w:rsidR="00E728F7">
        <w:rPr>
          <w:sz w:val="20"/>
        </w:rPr>
        <w:t>olina – Chapel Hill, Dec</w:t>
      </w:r>
      <w:r w:rsidR="00295492">
        <w:rPr>
          <w:sz w:val="20"/>
        </w:rPr>
        <w:t>ember</w:t>
      </w:r>
      <w:r w:rsidR="00E728F7">
        <w:rPr>
          <w:sz w:val="20"/>
        </w:rPr>
        <w:t xml:space="preserve"> 2013</w:t>
      </w:r>
    </w:p>
    <w:p w14:paraId="6CC9D201" w14:textId="1B4766CE" w:rsidR="0080243D" w:rsidRDefault="00441FAA">
      <w:pPr>
        <w:ind w:left="360"/>
        <w:rPr>
          <w:sz w:val="20"/>
        </w:rPr>
      </w:pPr>
      <w:r>
        <w:rPr>
          <w:sz w:val="20"/>
        </w:rPr>
        <w:t>Thesis: Degree-D</w:t>
      </w:r>
      <w:r w:rsidR="0080243D">
        <w:rPr>
          <w:sz w:val="20"/>
        </w:rPr>
        <w:t>riven Design of Geometric Algorithm for Point Location, Proximity and Volume Calculation</w:t>
      </w:r>
    </w:p>
    <w:p w14:paraId="158A6900" w14:textId="77777777" w:rsidR="0080243D" w:rsidRDefault="0080243D">
      <w:pPr>
        <w:ind w:left="360"/>
        <w:rPr>
          <w:sz w:val="20"/>
        </w:rPr>
      </w:pPr>
      <w:r>
        <w:rPr>
          <w:sz w:val="20"/>
        </w:rPr>
        <w:t xml:space="preserve">Advisor: Dr. Jack </w:t>
      </w:r>
      <w:proofErr w:type="spellStart"/>
      <w:r>
        <w:rPr>
          <w:sz w:val="20"/>
        </w:rPr>
        <w:t>Snoeyink</w:t>
      </w:r>
      <w:proofErr w:type="spellEnd"/>
    </w:p>
    <w:p w14:paraId="79EAE98E" w14:textId="77777777" w:rsidR="0080243D" w:rsidRDefault="0080243D" w:rsidP="0080243D">
      <w:pPr>
        <w:ind w:left="360"/>
        <w:outlineLvl w:val="0"/>
        <w:rPr>
          <w:sz w:val="20"/>
        </w:rPr>
      </w:pPr>
    </w:p>
    <w:p w14:paraId="440EF482" w14:textId="77777777" w:rsidR="0080243D" w:rsidRDefault="0080243D" w:rsidP="0080243D">
      <w:pPr>
        <w:ind w:left="360"/>
        <w:outlineLvl w:val="0"/>
        <w:rPr>
          <w:sz w:val="20"/>
        </w:rPr>
      </w:pPr>
      <w:r>
        <w:rPr>
          <w:sz w:val="20"/>
        </w:rPr>
        <w:t>Masters of Science, Computer Science, Courant Institute, New York University, May 2007</w:t>
      </w:r>
    </w:p>
    <w:p w14:paraId="0CC6E5E3" w14:textId="77777777" w:rsidR="0080243D" w:rsidRDefault="0080243D" w:rsidP="0080243D">
      <w:pPr>
        <w:ind w:left="360"/>
        <w:outlineLvl w:val="0"/>
        <w:rPr>
          <w:sz w:val="20"/>
        </w:rPr>
      </w:pPr>
      <w:r>
        <w:rPr>
          <w:sz w:val="20"/>
        </w:rPr>
        <w:t xml:space="preserve">Thesis: Degeneracy Proof Predicates for the Additively Weighted Voronoi Diagram  </w:t>
      </w:r>
    </w:p>
    <w:p w14:paraId="456DF3F4" w14:textId="77777777" w:rsidR="0080243D" w:rsidRDefault="0080243D">
      <w:pPr>
        <w:ind w:left="360"/>
        <w:rPr>
          <w:sz w:val="20"/>
        </w:rPr>
      </w:pPr>
      <w:r>
        <w:rPr>
          <w:sz w:val="20"/>
        </w:rPr>
        <w:t xml:space="preserve">Advisor: Dr. </w:t>
      </w:r>
      <w:proofErr w:type="spellStart"/>
      <w:r>
        <w:rPr>
          <w:sz w:val="20"/>
        </w:rPr>
        <w:t>Chee</w:t>
      </w:r>
      <w:proofErr w:type="spellEnd"/>
      <w:r>
        <w:rPr>
          <w:sz w:val="20"/>
        </w:rPr>
        <w:t xml:space="preserve"> Yap</w:t>
      </w:r>
    </w:p>
    <w:p w14:paraId="2634C437" w14:textId="77777777" w:rsidR="0080243D" w:rsidRDefault="0080243D">
      <w:pPr>
        <w:ind w:left="360"/>
        <w:rPr>
          <w:sz w:val="20"/>
        </w:rPr>
      </w:pPr>
    </w:p>
    <w:p w14:paraId="51582D06" w14:textId="77777777" w:rsidR="0080243D" w:rsidRDefault="0080243D" w:rsidP="0080243D">
      <w:pPr>
        <w:tabs>
          <w:tab w:val="left" w:pos="6947"/>
        </w:tabs>
        <w:ind w:left="360"/>
        <w:outlineLvl w:val="0"/>
        <w:rPr>
          <w:sz w:val="20"/>
        </w:rPr>
      </w:pPr>
      <w:r>
        <w:rPr>
          <w:sz w:val="20"/>
        </w:rPr>
        <w:t>Bachelors of Arts, Computer Science, Colgate University, May 2003</w:t>
      </w:r>
      <w:r>
        <w:rPr>
          <w:sz w:val="20"/>
        </w:rPr>
        <w:tab/>
      </w:r>
    </w:p>
    <w:p w14:paraId="3EC41E1D" w14:textId="77777777" w:rsidR="0080243D" w:rsidRDefault="0080243D">
      <w:pPr>
        <w:ind w:left="360"/>
        <w:rPr>
          <w:sz w:val="20"/>
        </w:rPr>
      </w:pPr>
      <w:r>
        <w:rPr>
          <w:sz w:val="20"/>
        </w:rPr>
        <w:t>Honors in Computer Science, Dean’s Award for Academic Excellence</w:t>
      </w:r>
      <w:r>
        <w:rPr>
          <w:sz w:val="20"/>
        </w:rPr>
        <w:tab/>
      </w:r>
    </w:p>
    <w:p w14:paraId="04C41DB3" w14:textId="77777777" w:rsidR="0080243D" w:rsidRPr="006A265F" w:rsidRDefault="0080243D">
      <w:pPr>
        <w:rPr>
          <w:sz w:val="20"/>
        </w:rPr>
      </w:pPr>
      <w:r>
        <w:rPr>
          <w:b/>
          <w:sz w:val="20"/>
        </w:rPr>
        <w:tab/>
      </w:r>
    </w:p>
    <w:p w14:paraId="72B4035D" w14:textId="77777777" w:rsidR="0080243D" w:rsidRPr="007800A5" w:rsidRDefault="0080243D" w:rsidP="0080243D">
      <w:pPr>
        <w:outlineLvl w:val="0"/>
        <w:rPr>
          <w:b/>
        </w:rPr>
      </w:pPr>
      <w:r w:rsidRPr="007800A5">
        <w:rPr>
          <w:b/>
        </w:rPr>
        <w:t>Research Experience</w:t>
      </w:r>
    </w:p>
    <w:p w14:paraId="7EF1EE7B" w14:textId="77777777" w:rsidR="0080243D" w:rsidRDefault="0080243D">
      <w:pPr>
        <w:rPr>
          <w:sz w:val="20"/>
        </w:rPr>
      </w:pPr>
    </w:p>
    <w:p w14:paraId="2256F3E0" w14:textId="7DD1AADE" w:rsidR="00E728F7" w:rsidRDefault="00E728F7" w:rsidP="00E728F7">
      <w:pPr>
        <w:ind w:firstLine="360"/>
        <w:outlineLvl w:val="0"/>
        <w:rPr>
          <w:b/>
          <w:sz w:val="20"/>
        </w:rPr>
      </w:pPr>
      <w:r>
        <w:rPr>
          <w:b/>
          <w:sz w:val="20"/>
        </w:rPr>
        <w:t>Feb</w:t>
      </w:r>
      <w:r w:rsidR="00295492">
        <w:rPr>
          <w:b/>
          <w:sz w:val="20"/>
        </w:rPr>
        <w:t>ruary</w:t>
      </w:r>
      <w:r>
        <w:rPr>
          <w:b/>
          <w:sz w:val="20"/>
        </w:rPr>
        <w:t xml:space="preserve"> 2013–Present: Senior Engineer at </w:t>
      </w:r>
      <w:proofErr w:type="spellStart"/>
      <w:r>
        <w:rPr>
          <w:b/>
          <w:sz w:val="20"/>
        </w:rPr>
        <w:t>Bettis</w:t>
      </w:r>
      <w:proofErr w:type="spellEnd"/>
      <w:r>
        <w:rPr>
          <w:b/>
          <w:sz w:val="20"/>
        </w:rPr>
        <w:t xml:space="preserve"> Atomic Power Laboratory</w:t>
      </w:r>
    </w:p>
    <w:p w14:paraId="7CD69058" w14:textId="77777777" w:rsidR="00E728F7" w:rsidRDefault="00E728F7" w:rsidP="00E728F7">
      <w:pPr>
        <w:ind w:left="360"/>
        <w:outlineLvl w:val="0"/>
        <w:rPr>
          <w:i/>
          <w:sz w:val="20"/>
        </w:rPr>
      </w:pPr>
      <w:r>
        <w:rPr>
          <w:i/>
          <w:sz w:val="20"/>
        </w:rPr>
        <w:t>Bechtel Marine Propulsion Corporation, West Mifflin, Pa</w:t>
      </w:r>
    </w:p>
    <w:p w14:paraId="4E6C741B" w14:textId="592C8AC1" w:rsidR="00E728F7" w:rsidRPr="00E728F7" w:rsidRDefault="00E728F7" w:rsidP="00E728F7">
      <w:pPr>
        <w:ind w:left="360"/>
        <w:outlineLvl w:val="0"/>
        <w:rPr>
          <w:b/>
          <w:sz w:val="23"/>
        </w:rPr>
      </w:pPr>
      <w:r>
        <w:rPr>
          <w:sz w:val="20"/>
        </w:rPr>
        <w:t>Descript</w:t>
      </w:r>
      <w:r w:rsidR="00C96A98">
        <w:rPr>
          <w:sz w:val="20"/>
        </w:rPr>
        <w:t>ion is currently omitted.  A</w:t>
      </w:r>
      <w:r>
        <w:rPr>
          <w:sz w:val="20"/>
        </w:rPr>
        <w:t xml:space="preserve">waiting approval of the description from the </w:t>
      </w:r>
      <w:proofErr w:type="spellStart"/>
      <w:r>
        <w:rPr>
          <w:sz w:val="20"/>
        </w:rPr>
        <w:t>Bettis</w:t>
      </w:r>
      <w:proofErr w:type="spellEnd"/>
      <w:r w:rsidR="009A0594">
        <w:rPr>
          <w:sz w:val="20"/>
        </w:rPr>
        <w:t xml:space="preserve"> Atomic Power Laboratory</w:t>
      </w:r>
      <w:r>
        <w:rPr>
          <w:sz w:val="20"/>
        </w:rPr>
        <w:t>.</w:t>
      </w:r>
    </w:p>
    <w:p w14:paraId="31AF1EA1" w14:textId="77777777" w:rsidR="00E728F7" w:rsidRPr="006A265F" w:rsidRDefault="00E728F7">
      <w:pPr>
        <w:rPr>
          <w:sz w:val="20"/>
        </w:rPr>
      </w:pPr>
    </w:p>
    <w:p w14:paraId="2636D2C4" w14:textId="6F950F8A" w:rsidR="0080243D" w:rsidRDefault="0080243D" w:rsidP="0080243D">
      <w:pPr>
        <w:ind w:firstLine="360"/>
        <w:outlineLvl w:val="0"/>
        <w:rPr>
          <w:b/>
          <w:sz w:val="20"/>
        </w:rPr>
      </w:pPr>
      <w:r>
        <w:rPr>
          <w:b/>
          <w:sz w:val="20"/>
        </w:rPr>
        <w:t>Sept</w:t>
      </w:r>
      <w:r w:rsidR="00295492">
        <w:rPr>
          <w:b/>
          <w:sz w:val="20"/>
        </w:rPr>
        <w:t>ember</w:t>
      </w:r>
      <w:r>
        <w:rPr>
          <w:b/>
          <w:sz w:val="20"/>
        </w:rPr>
        <w:t xml:space="preserve"> 2007–Present: Research Assistant of Dr. Jack </w:t>
      </w:r>
      <w:proofErr w:type="spellStart"/>
      <w:r>
        <w:rPr>
          <w:b/>
          <w:sz w:val="20"/>
        </w:rPr>
        <w:t>Snoeyink</w:t>
      </w:r>
      <w:proofErr w:type="spellEnd"/>
    </w:p>
    <w:p w14:paraId="20407F99" w14:textId="77777777" w:rsidR="0080243D" w:rsidRDefault="0080243D" w:rsidP="0080243D">
      <w:pPr>
        <w:ind w:left="360"/>
        <w:outlineLvl w:val="0"/>
        <w:rPr>
          <w:b/>
          <w:i/>
          <w:sz w:val="23"/>
        </w:rPr>
      </w:pPr>
      <w:r>
        <w:rPr>
          <w:i/>
          <w:sz w:val="20"/>
        </w:rPr>
        <w:t>University of North Carolina-Chapel Hill, Chapel Hill, NC</w:t>
      </w:r>
    </w:p>
    <w:p w14:paraId="656BD49D" w14:textId="77777777" w:rsidR="0080243D" w:rsidRDefault="0080243D">
      <w:pPr>
        <w:pStyle w:val="BodyTextIndent2"/>
        <w:rPr>
          <w:b/>
        </w:rPr>
      </w:pPr>
      <w:r>
        <w:t xml:space="preserve">Develop and implement practical and exact geometric algorithms that are robust to numerical inaccuracies by treating precision as a limited resource. Some applications include physical simulation, constructive solid geometry (CSG), image processing, post office queries, </w:t>
      </w:r>
      <w:proofErr w:type="gramStart"/>
      <w:r w:rsidRPr="00842836">
        <w:rPr>
          <w:i/>
        </w:rPr>
        <w:t>k</w:t>
      </w:r>
      <w:proofErr w:type="gramEnd"/>
      <w:r>
        <w:t xml:space="preserve">-nearest neighbor queries for crystallographic symmetry groups, surface simplification of irregular terrain data and data structures for streaming input. </w:t>
      </w:r>
      <w:proofErr w:type="gramStart"/>
      <w:r>
        <w:t>Member of the Computational Geometry Group.</w:t>
      </w:r>
      <w:proofErr w:type="gramEnd"/>
    </w:p>
    <w:p w14:paraId="74C8888A" w14:textId="77777777" w:rsidR="0080243D" w:rsidRDefault="0080243D" w:rsidP="0080243D">
      <w:pPr>
        <w:ind w:firstLine="360"/>
        <w:outlineLvl w:val="0"/>
        <w:rPr>
          <w:b/>
          <w:sz w:val="20"/>
        </w:rPr>
      </w:pPr>
    </w:p>
    <w:p w14:paraId="4C2AF97D" w14:textId="77777777" w:rsidR="0080243D" w:rsidRDefault="0080243D" w:rsidP="0080243D">
      <w:pPr>
        <w:ind w:firstLine="360"/>
        <w:outlineLvl w:val="0"/>
        <w:rPr>
          <w:b/>
          <w:sz w:val="20"/>
        </w:rPr>
      </w:pPr>
      <w:r>
        <w:rPr>
          <w:b/>
          <w:sz w:val="20"/>
        </w:rPr>
        <w:t xml:space="preserve">June 2010-August 2010: Internship at </w:t>
      </w:r>
      <w:proofErr w:type="spellStart"/>
      <w:r>
        <w:rPr>
          <w:b/>
          <w:sz w:val="20"/>
        </w:rPr>
        <w:t>Bettis</w:t>
      </w:r>
      <w:proofErr w:type="spellEnd"/>
      <w:r>
        <w:rPr>
          <w:b/>
          <w:sz w:val="20"/>
        </w:rPr>
        <w:t xml:space="preserve"> Atomic Power Laboratory</w:t>
      </w:r>
    </w:p>
    <w:p w14:paraId="27B204DB" w14:textId="77777777" w:rsidR="0080243D" w:rsidRDefault="0080243D" w:rsidP="0080243D">
      <w:pPr>
        <w:ind w:left="360"/>
        <w:outlineLvl w:val="0"/>
        <w:rPr>
          <w:b/>
          <w:i/>
          <w:sz w:val="23"/>
        </w:rPr>
      </w:pPr>
      <w:r>
        <w:rPr>
          <w:i/>
          <w:sz w:val="20"/>
        </w:rPr>
        <w:t>Bechtel Marine Propulsion Corporation, West Mifflin, Pa</w:t>
      </w:r>
    </w:p>
    <w:p w14:paraId="7371143B" w14:textId="77777777" w:rsidR="0080243D" w:rsidRDefault="0080243D" w:rsidP="0080243D">
      <w:pPr>
        <w:ind w:left="360"/>
        <w:outlineLvl w:val="0"/>
        <w:rPr>
          <w:sz w:val="20"/>
        </w:rPr>
      </w:pPr>
      <w:r>
        <w:rPr>
          <w:sz w:val="20"/>
        </w:rPr>
        <w:t xml:space="preserve">Designed and implemented an algorithm for computing the volume of arbitrarily complex objects directly from their constructive solid geometry (CSG) representation.  Considered multiple approaches such as sampling, </w:t>
      </w:r>
      <w:proofErr w:type="spellStart"/>
      <w:r>
        <w:rPr>
          <w:sz w:val="20"/>
        </w:rPr>
        <w:t>octree</w:t>
      </w:r>
      <w:proofErr w:type="spellEnd"/>
      <w:r>
        <w:rPr>
          <w:sz w:val="20"/>
        </w:rPr>
        <w:t xml:space="preserve"> decomposition, meshing and Collins decomposition; however, on their own each approach was either too slow, required too much precision or created too much structure for applications involving a large number of 3d quadratic surfaces.  The newly developed algorithm overcame these limitations.  The algorithm directly processed the input surfaces, thereby avoiding the slow convergence of Monte Carlo and </w:t>
      </w:r>
      <w:proofErr w:type="spellStart"/>
      <w:r>
        <w:rPr>
          <w:sz w:val="20"/>
        </w:rPr>
        <w:t>octree</w:t>
      </w:r>
      <w:proofErr w:type="spellEnd"/>
      <w:r>
        <w:rPr>
          <w:sz w:val="20"/>
        </w:rPr>
        <w:t xml:space="preserve"> decomposition.  In addition, the algorithm only resolves the topological features that significantly affect the volume; therefore, it does not require the height precision of meshing approaches.  Finally, the algorithm is output sensitive, avoiding the exponential structure created by Collins decomposition. </w:t>
      </w:r>
    </w:p>
    <w:p w14:paraId="542210FF" w14:textId="77777777" w:rsidR="0080243D" w:rsidRDefault="0080243D" w:rsidP="0080243D">
      <w:pPr>
        <w:ind w:left="360"/>
        <w:outlineLvl w:val="0"/>
        <w:rPr>
          <w:b/>
          <w:sz w:val="20"/>
        </w:rPr>
      </w:pPr>
    </w:p>
    <w:p w14:paraId="39F2E054" w14:textId="77777777" w:rsidR="0080243D" w:rsidRDefault="0080243D" w:rsidP="0080243D">
      <w:pPr>
        <w:ind w:firstLine="360"/>
        <w:outlineLvl w:val="0"/>
        <w:rPr>
          <w:b/>
          <w:sz w:val="20"/>
        </w:rPr>
      </w:pPr>
      <w:r>
        <w:rPr>
          <w:b/>
          <w:sz w:val="20"/>
        </w:rPr>
        <w:t xml:space="preserve">May 2009-July 2009: Internship at </w:t>
      </w:r>
      <w:proofErr w:type="spellStart"/>
      <w:r>
        <w:rPr>
          <w:b/>
          <w:sz w:val="20"/>
        </w:rPr>
        <w:t>Bettis</w:t>
      </w:r>
      <w:proofErr w:type="spellEnd"/>
      <w:r>
        <w:rPr>
          <w:b/>
          <w:sz w:val="20"/>
        </w:rPr>
        <w:t xml:space="preserve"> Atomic Power Laboratory</w:t>
      </w:r>
    </w:p>
    <w:p w14:paraId="3594BA40" w14:textId="77777777" w:rsidR="0080243D" w:rsidRDefault="0080243D" w:rsidP="0080243D">
      <w:pPr>
        <w:ind w:left="360"/>
        <w:outlineLvl w:val="0"/>
        <w:rPr>
          <w:b/>
          <w:i/>
          <w:sz w:val="23"/>
        </w:rPr>
      </w:pPr>
      <w:r>
        <w:rPr>
          <w:i/>
          <w:sz w:val="20"/>
        </w:rPr>
        <w:t>Bechtel Marine Propulsion Corporation, West Mifflin, Pa</w:t>
      </w:r>
    </w:p>
    <w:p w14:paraId="25BA0AE2" w14:textId="77777777" w:rsidR="0080243D" w:rsidRDefault="0080243D" w:rsidP="0080243D">
      <w:pPr>
        <w:ind w:left="360"/>
        <w:rPr>
          <w:sz w:val="20"/>
        </w:rPr>
      </w:pPr>
      <w:r>
        <w:rPr>
          <w:sz w:val="20"/>
        </w:rPr>
        <w:t xml:space="preserve">Derived and implemented a compact representation for objects defined by Boolean operations of implicit surfaces.   This representation provides a reduced memory footprint and supports algorithms for rapidly evaluating the point inside/outside predicates. </w:t>
      </w:r>
      <w:proofErr w:type="gramStart"/>
      <w:r>
        <w:rPr>
          <w:sz w:val="20"/>
        </w:rPr>
        <w:t>Applied advanced techniques from computational topology and numeric computational geometry to create a new, topologically consistent algorithm that ensures robust particle tracking in physical simulations without the need for exact arithmetic.</w:t>
      </w:r>
      <w:proofErr w:type="gramEnd"/>
      <w:r>
        <w:rPr>
          <w:sz w:val="20"/>
        </w:rPr>
        <w:t xml:space="preserve">  The improved tracking algorithm was applied to a Monte Carlo radiation transport simulation and resulted in shorter simulation times with fewer lost particles, even for extremely complex model geometries.</w:t>
      </w:r>
    </w:p>
    <w:p w14:paraId="6D404D93" w14:textId="77777777" w:rsidR="0080243D" w:rsidRDefault="0080243D">
      <w:pPr>
        <w:rPr>
          <w:b/>
          <w:sz w:val="20"/>
        </w:rPr>
      </w:pPr>
    </w:p>
    <w:p w14:paraId="56ECF98F" w14:textId="77777777" w:rsidR="0080243D" w:rsidRDefault="0080243D" w:rsidP="0080243D">
      <w:pPr>
        <w:ind w:firstLine="360"/>
        <w:outlineLvl w:val="0"/>
        <w:rPr>
          <w:b/>
          <w:sz w:val="20"/>
        </w:rPr>
      </w:pPr>
      <w:bookmarkStart w:id="0" w:name="OLE_LINK1"/>
      <w:r>
        <w:rPr>
          <w:b/>
          <w:sz w:val="20"/>
        </w:rPr>
        <w:t xml:space="preserve">June 2008–August 2008: Internship at </w:t>
      </w:r>
      <w:proofErr w:type="spellStart"/>
      <w:r>
        <w:rPr>
          <w:b/>
          <w:sz w:val="20"/>
        </w:rPr>
        <w:t>Bettis</w:t>
      </w:r>
      <w:proofErr w:type="spellEnd"/>
      <w:r>
        <w:rPr>
          <w:b/>
          <w:sz w:val="20"/>
        </w:rPr>
        <w:t xml:space="preserve"> Atomic Power Laboratory</w:t>
      </w:r>
    </w:p>
    <w:p w14:paraId="5C2ED836" w14:textId="77777777" w:rsidR="0080243D" w:rsidRDefault="0080243D" w:rsidP="0080243D">
      <w:pPr>
        <w:ind w:left="360"/>
        <w:outlineLvl w:val="0"/>
        <w:rPr>
          <w:b/>
          <w:i/>
          <w:sz w:val="23"/>
        </w:rPr>
      </w:pPr>
      <w:r>
        <w:rPr>
          <w:i/>
          <w:sz w:val="20"/>
        </w:rPr>
        <w:t xml:space="preserve">Bechtel </w:t>
      </w:r>
      <w:proofErr w:type="spellStart"/>
      <w:r>
        <w:rPr>
          <w:i/>
          <w:sz w:val="20"/>
        </w:rPr>
        <w:t>Bettis</w:t>
      </w:r>
      <w:proofErr w:type="spellEnd"/>
      <w:r>
        <w:rPr>
          <w:i/>
          <w:sz w:val="20"/>
        </w:rPr>
        <w:t xml:space="preserve"> Inc, West Mifflin, Pa</w:t>
      </w:r>
    </w:p>
    <w:p w14:paraId="0C2973BA" w14:textId="77777777" w:rsidR="0080243D" w:rsidRDefault="0080243D" w:rsidP="0080243D">
      <w:pPr>
        <w:ind w:left="360"/>
        <w:rPr>
          <w:sz w:val="20"/>
        </w:rPr>
      </w:pPr>
      <w:r>
        <w:rPr>
          <w:sz w:val="20"/>
        </w:rPr>
        <w:t xml:space="preserve">Investigated convergence criteria, numerical stability and parameter optimization for an </w:t>
      </w:r>
      <w:proofErr w:type="spellStart"/>
      <w:r>
        <w:rPr>
          <w:sz w:val="20"/>
        </w:rPr>
        <w:t>Arnoldi</w:t>
      </w:r>
      <w:proofErr w:type="spellEnd"/>
      <w:r>
        <w:rPr>
          <w:sz w:val="20"/>
        </w:rPr>
        <w:t xml:space="preserve"> model reduction method for second order dynamical systems; Developed and tested a large scale, parallel implementation of this method using MATLAB’s Distributed Computing Toolbox.</w:t>
      </w:r>
    </w:p>
    <w:bookmarkEnd w:id="0"/>
    <w:p w14:paraId="2D494D76" w14:textId="77777777" w:rsidR="0080243D" w:rsidRDefault="0080243D" w:rsidP="0080243D">
      <w:pPr>
        <w:ind w:firstLine="360"/>
        <w:outlineLvl w:val="0"/>
        <w:rPr>
          <w:b/>
          <w:sz w:val="20"/>
        </w:rPr>
      </w:pPr>
    </w:p>
    <w:p w14:paraId="702D65C1" w14:textId="77777777" w:rsidR="0080243D" w:rsidRDefault="0080243D" w:rsidP="0080243D">
      <w:pPr>
        <w:ind w:firstLine="360"/>
        <w:outlineLvl w:val="0"/>
        <w:rPr>
          <w:b/>
          <w:sz w:val="20"/>
        </w:rPr>
      </w:pPr>
      <w:r>
        <w:rPr>
          <w:b/>
          <w:sz w:val="20"/>
        </w:rPr>
        <w:t>June 2007–August 2007: Internship sponsored by the NSF-IRES REUSSI program</w:t>
      </w:r>
    </w:p>
    <w:p w14:paraId="18A59EAB" w14:textId="77777777" w:rsidR="0080243D" w:rsidRDefault="0080243D" w:rsidP="0080243D">
      <w:pPr>
        <w:ind w:left="360"/>
        <w:outlineLvl w:val="0"/>
        <w:rPr>
          <w:b/>
          <w:i/>
          <w:sz w:val="23"/>
        </w:rPr>
      </w:pPr>
      <w:r>
        <w:rPr>
          <w:i/>
          <w:sz w:val="20"/>
        </w:rPr>
        <w:t xml:space="preserve">National de </w:t>
      </w:r>
      <w:proofErr w:type="spellStart"/>
      <w:r>
        <w:rPr>
          <w:i/>
          <w:sz w:val="20"/>
        </w:rPr>
        <w:t>Recherche</w:t>
      </w:r>
      <w:proofErr w:type="spellEnd"/>
      <w:r>
        <w:rPr>
          <w:i/>
          <w:sz w:val="20"/>
        </w:rPr>
        <w:t xml:space="preserve"> en </w:t>
      </w:r>
      <w:proofErr w:type="spellStart"/>
      <w:r>
        <w:rPr>
          <w:i/>
          <w:sz w:val="20"/>
        </w:rPr>
        <w:t>Informatique</w:t>
      </w:r>
      <w:proofErr w:type="spellEnd"/>
      <w:r>
        <w:rPr>
          <w:i/>
          <w:sz w:val="20"/>
        </w:rPr>
        <w:t xml:space="preserve"> </w:t>
      </w:r>
      <w:proofErr w:type="gramStart"/>
      <w:r>
        <w:rPr>
          <w:i/>
          <w:sz w:val="20"/>
        </w:rPr>
        <w:t>et</w:t>
      </w:r>
      <w:proofErr w:type="gramEnd"/>
      <w:r>
        <w:rPr>
          <w:i/>
          <w:sz w:val="20"/>
        </w:rPr>
        <w:t xml:space="preserve"> </w:t>
      </w:r>
      <w:proofErr w:type="spellStart"/>
      <w:r>
        <w:rPr>
          <w:i/>
          <w:sz w:val="20"/>
        </w:rPr>
        <w:t>Automatique</w:t>
      </w:r>
      <w:proofErr w:type="spellEnd"/>
      <w:r>
        <w:rPr>
          <w:i/>
          <w:sz w:val="20"/>
        </w:rPr>
        <w:t>, INRIA, Sophia-</w:t>
      </w:r>
      <w:proofErr w:type="spellStart"/>
      <w:r>
        <w:rPr>
          <w:i/>
          <w:sz w:val="20"/>
        </w:rPr>
        <w:t>Antipolis</w:t>
      </w:r>
      <w:proofErr w:type="spellEnd"/>
      <w:r>
        <w:rPr>
          <w:i/>
          <w:sz w:val="20"/>
        </w:rPr>
        <w:t>, France</w:t>
      </w:r>
    </w:p>
    <w:p w14:paraId="24C4BBD9" w14:textId="77777777" w:rsidR="0080243D" w:rsidRDefault="0080243D">
      <w:pPr>
        <w:ind w:left="360"/>
        <w:rPr>
          <w:sz w:val="20"/>
        </w:rPr>
      </w:pPr>
      <w:r>
        <w:rPr>
          <w:sz w:val="20"/>
        </w:rPr>
        <w:t xml:space="preserve">Started the parallel branch of Computational Geometry Algorithms Library (CGAL) as well as designed and implemented a parallel Delaunay triangulation algorithm as part of the </w:t>
      </w:r>
      <w:proofErr w:type="spellStart"/>
      <w:r>
        <w:rPr>
          <w:sz w:val="20"/>
        </w:rPr>
        <w:t>Geometrica</w:t>
      </w:r>
      <w:proofErr w:type="spellEnd"/>
      <w:r>
        <w:rPr>
          <w:sz w:val="20"/>
        </w:rPr>
        <w:t xml:space="preserve"> Group.</w:t>
      </w:r>
    </w:p>
    <w:p w14:paraId="2A673060" w14:textId="77777777" w:rsidR="0080243D" w:rsidRDefault="0080243D" w:rsidP="0080243D">
      <w:pPr>
        <w:outlineLvl w:val="0"/>
        <w:rPr>
          <w:b/>
          <w:sz w:val="20"/>
        </w:rPr>
      </w:pPr>
    </w:p>
    <w:p w14:paraId="53B7A3B9" w14:textId="77777777" w:rsidR="00CA5B8E" w:rsidRDefault="00CA5B8E" w:rsidP="0080243D">
      <w:pPr>
        <w:ind w:firstLine="360"/>
        <w:outlineLvl w:val="0"/>
        <w:rPr>
          <w:b/>
          <w:sz w:val="20"/>
        </w:rPr>
      </w:pPr>
    </w:p>
    <w:p w14:paraId="4710C9AC" w14:textId="77777777" w:rsidR="0080243D" w:rsidRDefault="0080243D" w:rsidP="0080243D">
      <w:pPr>
        <w:ind w:firstLine="360"/>
        <w:outlineLvl w:val="0"/>
        <w:rPr>
          <w:b/>
          <w:sz w:val="20"/>
        </w:rPr>
      </w:pPr>
      <w:r>
        <w:rPr>
          <w:b/>
          <w:sz w:val="20"/>
        </w:rPr>
        <w:lastRenderedPageBreak/>
        <w:t xml:space="preserve">July 2006–July 2007: Student Employment NYU, advisor Dr. </w:t>
      </w:r>
      <w:proofErr w:type="spellStart"/>
      <w:r>
        <w:rPr>
          <w:b/>
          <w:sz w:val="20"/>
        </w:rPr>
        <w:t>Panos</w:t>
      </w:r>
      <w:proofErr w:type="spellEnd"/>
      <w:r>
        <w:rPr>
          <w:b/>
          <w:sz w:val="20"/>
        </w:rPr>
        <w:t xml:space="preserve"> </w:t>
      </w:r>
      <w:proofErr w:type="spellStart"/>
      <w:r>
        <w:rPr>
          <w:b/>
          <w:sz w:val="20"/>
        </w:rPr>
        <w:t>Mavromatis</w:t>
      </w:r>
      <w:proofErr w:type="spellEnd"/>
      <w:r>
        <w:rPr>
          <w:b/>
          <w:sz w:val="20"/>
        </w:rPr>
        <w:t xml:space="preserve"> Director of Music Theory</w:t>
      </w:r>
    </w:p>
    <w:p w14:paraId="6A15A0AD" w14:textId="77777777" w:rsidR="0080243D" w:rsidRDefault="0080243D" w:rsidP="0080243D">
      <w:pPr>
        <w:ind w:firstLine="360"/>
        <w:outlineLvl w:val="0"/>
        <w:rPr>
          <w:b/>
          <w:i/>
          <w:sz w:val="23"/>
        </w:rPr>
      </w:pPr>
      <w:r>
        <w:rPr>
          <w:i/>
          <w:sz w:val="20"/>
        </w:rPr>
        <w:t>Steinhardt School of Education, New York University, New York</w:t>
      </w:r>
    </w:p>
    <w:p w14:paraId="5AC1FAD7" w14:textId="77777777" w:rsidR="0080243D" w:rsidRDefault="0080243D" w:rsidP="0080243D">
      <w:pPr>
        <w:ind w:left="360"/>
        <w:rPr>
          <w:sz w:val="20"/>
        </w:rPr>
      </w:pPr>
      <w:r>
        <w:rPr>
          <w:sz w:val="20"/>
        </w:rPr>
        <w:t>Creating user interface libraries to ease the creation of music applications and applying it to the development of an AI based tutor application to train composers in counterpoint techniques.</w:t>
      </w:r>
    </w:p>
    <w:p w14:paraId="5EC0FCD2" w14:textId="77777777" w:rsidR="0080243D" w:rsidRDefault="0080243D" w:rsidP="0080243D">
      <w:pPr>
        <w:ind w:firstLine="360"/>
        <w:outlineLvl w:val="0"/>
        <w:rPr>
          <w:b/>
          <w:sz w:val="20"/>
        </w:rPr>
      </w:pPr>
    </w:p>
    <w:p w14:paraId="2CAFE1A7" w14:textId="44821BF1" w:rsidR="0080243D" w:rsidRDefault="0080243D" w:rsidP="0080243D">
      <w:pPr>
        <w:ind w:firstLine="360"/>
        <w:outlineLvl w:val="0"/>
        <w:rPr>
          <w:b/>
          <w:sz w:val="20"/>
        </w:rPr>
      </w:pPr>
      <w:r>
        <w:rPr>
          <w:b/>
          <w:sz w:val="20"/>
        </w:rPr>
        <w:t>Feb</w:t>
      </w:r>
      <w:r w:rsidR="00295492">
        <w:rPr>
          <w:b/>
          <w:sz w:val="20"/>
        </w:rPr>
        <w:t>ruary</w:t>
      </w:r>
      <w:r>
        <w:rPr>
          <w:b/>
          <w:sz w:val="20"/>
        </w:rPr>
        <w:t xml:space="preserve"> 2006–July 2007: Exact Geometric Computation Lab, advisor Dr. </w:t>
      </w:r>
      <w:proofErr w:type="spellStart"/>
      <w:r>
        <w:rPr>
          <w:b/>
          <w:sz w:val="20"/>
        </w:rPr>
        <w:t>Chee</w:t>
      </w:r>
      <w:proofErr w:type="spellEnd"/>
      <w:r>
        <w:rPr>
          <w:b/>
          <w:sz w:val="20"/>
        </w:rPr>
        <w:t xml:space="preserve"> Yap</w:t>
      </w:r>
    </w:p>
    <w:p w14:paraId="72708394" w14:textId="77777777" w:rsidR="0080243D" w:rsidRDefault="0080243D" w:rsidP="0080243D">
      <w:pPr>
        <w:ind w:firstLine="360"/>
        <w:outlineLvl w:val="0"/>
        <w:rPr>
          <w:b/>
          <w:i/>
          <w:sz w:val="23"/>
        </w:rPr>
      </w:pPr>
      <w:r>
        <w:rPr>
          <w:i/>
          <w:sz w:val="20"/>
        </w:rPr>
        <w:t>Courant Institute of Mathematical Sciences, New York University, New York</w:t>
      </w:r>
    </w:p>
    <w:p w14:paraId="6174C2A5" w14:textId="77777777" w:rsidR="0080243D" w:rsidRDefault="0080243D">
      <w:pPr>
        <w:ind w:left="360"/>
        <w:rPr>
          <w:sz w:val="20"/>
        </w:rPr>
      </w:pPr>
      <w:r>
        <w:rPr>
          <w:sz w:val="20"/>
        </w:rPr>
        <w:t xml:space="preserve">Assisted in the testing and debugging of CORE library v2. </w:t>
      </w:r>
    </w:p>
    <w:p w14:paraId="575C13C6" w14:textId="77777777" w:rsidR="0080243D" w:rsidRDefault="0080243D">
      <w:pPr>
        <w:rPr>
          <w:sz w:val="20"/>
        </w:rPr>
      </w:pPr>
    </w:p>
    <w:p w14:paraId="026F78FC" w14:textId="77777777" w:rsidR="0080243D" w:rsidRDefault="0080243D" w:rsidP="0080243D">
      <w:pPr>
        <w:ind w:firstLine="360"/>
        <w:outlineLvl w:val="0"/>
        <w:rPr>
          <w:b/>
          <w:sz w:val="20"/>
        </w:rPr>
      </w:pPr>
      <w:r>
        <w:rPr>
          <w:b/>
          <w:sz w:val="20"/>
        </w:rPr>
        <w:t>May 2006–July 2006: Internship sponsored by the NSF-IRES REUSSI program</w:t>
      </w:r>
    </w:p>
    <w:p w14:paraId="09811E29" w14:textId="77777777" w:rsidR="0080243D" w:rsidRDefault="0080243D" w:rsidP="0080243D">
      <w:pPr>
        <w:ind w:left="360"/>
        <w:outlineLvl w:val="0"/>
        <w:rPr>
          <w:b/>
          <w:i/>
          <w:sz w:val="23"/>
        </w:rPr>
      </w:pPr>
      <w:r>
        <w:rPr>
          <w:i/>
          <w:sz w:val="20"/>
        </w:rPr>
        <w:t xml:space="preserve">National de </w:t>
      </w:r>
      <w:proofErr w:type="spellStart"/>
      <w:r>
        <w:rPr>
          <w:i/>
          <w:sz w:val="20"/>
        </w:rPr>
        <w:t>Recherche</w:t>
      </w:r>
      <w:proofErr w:type="spellEnd"/>
      <w:r>
        <w:rPr>
          <w:i/>
          <w:sz w:val="20"/>
        </w:rPr>
        <w:t xml:space="preserve"> en </w:t>
      </w:r>
      <w:proofErr w:type="spellStart"/>
      <w:r>
        <w:rPr>
          <w:i/>
          <w:sz w:val="20"/>
        </w:rPr>
        <w:t>Informatique</w:t>
      </w:r>
      <w:proofErr w:type="spellEnd"/>
      <w:r>
        <w:rPr>
          <w:i/>
          <w:sz w:val="20"/>
        </w:rPr>
        <w:t xml:space="preserve"> </w:t>
      </w:r>
      <w:proofErr w:type="gramStart"/>
      <w:r>
        <w:rPr>
          <w:i/>
          <w:sz w:val="20"/>
        </w:rPr>
        <w:t>et</w:t>
      </w:r>
      <w:proofErr w:type="gramEnd"/>
      <w:r>
        <w:rPr>
          <w:i/>
          <w:sz w:val="20"/>
        </w:rPr>
        <w:t xml:space="preserve"> </w:t>
      </w:r>
      <w:proofErr w:type="spellStart"/>
      <w:r>
        <w:rPr>
          <w:i/>
          <w:sz w:val="20"/>
        </w:rPr>
        <w:t>Automatique</w:t>
      </w:r>
      <w:proofErr w:type="spellEnd"/>
      <w:r>
        <w:rPr>
          <w:i/>
          <w:sz w:val="20"/>
        </w:rPr>
        <w:t>, INRIA, Sophia-Antipolis, France</w:t>
      </w:r>
    </w:p>
    <w:p w14:paraId="396ED0BB" w14:textId="77777777" w:rsidR="0080243D" w:rsidRDefault="0080243D">
      <w:pPr>
        <w:ind w:left="360"/>
        <w:rPr>
          <w:sz w:val="20"/>
        </w:rPr>
      </w:pPr>
      <w:r>
        <w:rPr>
          <w:sz w:val="20"/>
        </w:rPr>
        <w:t xml:space="preserve">Implemented predicates to reduce the algebraic degree of the Computational Geometry Algorithms Library (CGAL) implementation of the additively weighted Voronoi diagram as part of the </w:t>
      </w:r>
      <w:proofErr w:type="spellStart"/>
      <w:r>
        <w:rPr>
          <w:sz w:val="20"/>
        </w:rPr>
        <w:t>Geometrica</w:t>
      </w:r>
      <w:proofErr w:type="spellEnd"/>
      <w:r>
        <w:rPr>
          <w:sz w:val="20"/>
        </w:rPr>
        <w:t xml:space="preserve"> Group.</w:t>
      </w:r>
    </w:p>
    <w:p w14:paraId="6B4A6B7D" w14:textId="77777777" w:rsidR="0080243D" w:rsidRDefault="0080243D" w:rsidP="0080243D">
      <w:pPr>
        <w:outlineLvl w:val="0"/>
        <w:rPr>
          <w:b/>
          <w:sz w:val="20"/>
        </w:rPr>
      </w:pPr>
    </w:p>
    <w:p w14:paraId="210A9BF7" w14:textId="77777777" w:rsidR="0080243D" w:rsidRDefault="0080243D" w:rsidP="0080243D">
      <w:pPr>
        <w:ind w:firstLine="360"/>
        <w:outlineLvl w:val="0"/>
        <w:rPr>
          <w:b/>
          <w:sz w:val="20"/>
        </w:rPr>
      </w:pPr>
      <w:r>
        <w:rPr>
          <w:b/>
          <w:sz w:val="20"/>
        </w:rPr>
        <w:t xml:space="preserve">August 2003–October 2004: Research Assistant of Dr. James </w:t>
      </w:r>
      <w:proofErr w:type="spellStart"/>
      <w:r>
        <w:rPr>
          <w:b/>
          <w:sz w:val="20"/>
        </w:rPr>
        <w:t>Abello</w:t>
      </w:r>
      <w:proofErr w:type="spellEnd"/>
    </w:p>
    <w:p w14:paraId="2F0E0875" w14:textId="77777777" w:rsidR="0080243D" w:rsidRDefault="0080243D">
      <w:pPr>
        <w:ind w:left="360"/>
        <w:rPr>
          <w:sz w:val="20"/>
        </w:rPr>
      </w:pPr>
      <w:r>
        <w:rPr>
          <w:i/>
          <w:sz w:val="20"/>
        </w:rPr>
        <w:t>Center for Discrete Mathematics and Theoretical Computer Science, DIMACS, Rutgers University, Piscataway, NJ</w:t>
      </w:r>
    </w:p>
    <w:p w14:paraId="48672D0C" w14:textId="77777777" w:rsidR="0080243D" w:rsidRDefault="0080243D">
      <w:pPr>
        <w:ind w:left="360"/>
        <w:rPr>
          <w:sz w:val="20"/>
        </w:rPr>
      </w:pPr>
      <w:r>
        <w:rPr>
          <w:sz w:val="20"/>
        </w:rPr>
        <w:t xml:space="preserve">Designed and implemented applications for use in the SEER Cancer data project; Investigated and implemented semi-external graph algorithms for processing graphs larger then 650,000 vertices and 6.5 million edges; Created applications for preprocessing SEER Cancer data for visualization. </w:t>
      </w:r>
    </w:p>
    <w:p w14:paraId="3937F635" w14:textId="77777777" w:rsidR="0080243D" w:rsidRDefault="0080243D">
      <w:pPr>
        <w:ind w:left="360"/>
        <w:rPr>
          <w:sz w:val="20"/>
        </w:rPr>
      </w:pPr>
    </w:p>
    <w:p w14:paraId="32ED28B8" w14:textId="77777777" w:rsidR="0080243D" w:rsidRDefault="0080243D" w:rsidP="0080243D">
      <w:pPr>
        <w:ind w:firstLine="360"/>
        <w:outlineLvl w:val="0"/>
        <w:rPr>
          <w:b/>
          <w:sz w:val="20"/>
        </w:rPr>
      </w:pPr>
      <w:r>
        <w:rPr>
          <w:b/>
          <w:sz w:val="20"/>
        </w:rPr>
        <w:t>January 2003–May 2003: Research Assistant of Dr. Thomas Parks</w:t>
      </w:r>
    </w:p>
    <w:p w14:paraId="4F3FF009" w14:textId="77777777" w:rsidR="0080243D" w:rsidRDefault="0080243D" w:rsidP="0080243D">
      <w:pPr>
        <w:ind w:left="360"/>
        <w:outlineLvl w:val="0"/>
        <w:rPr>
          <w:sz w:val="20"/>
        </w:rPr>
      </w:pPr>
      <w:r>
        <w:rPr>
          <w:i/>
          <w:sz w:val="20"/>
        </w:rPr>
        <w:t>Colgate University, Hamilton, NY</w:t>
      </w:r>
    </w:p>
    <w:p w14:paraId="62E87743" w14:textId="77777777" w:rsidR="0080243D" w:rsidRDefault="0080243D" w:rsidP="0080243D">
      <w:pPr>
        <w:ind w:left="360"/>
        <w:rPr>
          <w:sz w:val="20"/>
        </w:rPr>
      </w:pPr>
      <w:r>
        <w:rPr>
          <w:sz w:val="20"/>
        </w:rPr>
        <w:t>Implemented algorithms in the java implementations of PN (Process Networks) and CSP (Communicating Sequential Processes) to demonstrate the scalability of the PN Framework as well as compare the performance of the two systems.</w:t>
      </w:r>
    </w:p>
    <w:p w14:paraId="0B34380F" w14:textId="77777777" w:rsidR="0080243D" w:rsidRPr="00A71EF9" w:rsidRDefault="0080243D" w:rsidP="0080243D">
      <w:pPr>
        <w:ind w:left="360"/>
        <w:rPr>
          <w:sz w:val="20"/>
        </w:rPr>
      </w:pPr>
    </w:p>
    <w:p w14:paraId="6D574E72" w14:textId="77777777" w:rsidR="0080243D" w:rsidRDefault="0080243D" w:rsidP="0080243D">
      <w:pPr>
        <w:ind w:firstLine="360"/>
        <w:outlineLvl w:val="0"/>
        <w:rPr>
          <w:b/>
          <w:sz w:val="20"/>
        </w:rPr>
      </w:pPr>
      <w:r>
        <w:rPr>
          <w:b/>
          <w:sz w:val="20"/>
        </w:rPr>
        <w:t xml:space="preserve">June 2001–August 2001: Research Assistant of MacArthur Fellow Dr. Gary </w:t>
      </w:r>
      <w:proofErr w:type="spellStart"/>
      <w:r>
        <w:rPr>
          <w:b/>
          <w:sz w:val="20"/>
        </w:rPr>
        <w:t>Urton</w:t>
      </w:r>
      <w:proofErr w:type="spellEnd"/>
    </w:p>
    <w:p w14:paraId="496951B1" w14:textId="77777777" w:rsidR="0080243D" w:rsidRDefault="0080243D" w:rsidP="0080243D">
      <w:pPr>
        <w:ind w:left="360"/>
        <w:outlineLvl w:val="0"/>
        <w:rPr>
          <w:sz w:val="20"/>
        </w:rPr>
      </w:pPr>
      <w:r>
        <w:rPr>
          <w:i/>
          <w:sz w:val="20"/>
        </w:rPr>
        <w:t>Colgate University, Hamilton, NY</w:t>
      </w:r>
    </w:p>
    <w:p w14:paraId="686FCAE4" w14:textId="77777777" w:rsidR="0080243D" w:rsidRDefault="0080243D">
      <w:pPr>
        <w:ind w:left="360"/>
        <w:rPr>
          <w:sz w:val="20"/>
        </w:rPr>
      </w:pPr>
      <w:r>
        <w:rPr>
          <w:sz w:val="20"/>
        </w:rPr>
        <w:t xml:space="preserve">Investigated aspects of Incan culture and linguistic theory to assist in the design of a database of 23 Incan </w:t>
      </w:r>
      <w:proofErr w:type="spellStart"/>
      <w:r>
        <w:rPr>
          <w:sz w:val="20"/>
        </w:rPr>
        <w:t>Quipus</w:t>
      </w:r>
      <w:proofErr w:type="spellEnd"/>
      <w:r>
        <w:rPr>
          <w:sz w:val="20"/>
        </w:rPr>
        <w:t xml:space="preserve"> for use in understanding their communicative purpose.</w:t>
      </w:r>
    </w:p>
    <w:p w14:paraId="23C773A2" w14:textId="77777777" w:rsidR="0080243D" w:rsidRDefault="0080243D" w:rsidP="0080243D">
      <w:pPr>
        <w:rPr>
          <w:sz w:val="20"/>
        </w:rPr>
      </w:pPr>
      <w:r>
        <w:rPr>
          <w:sz w:val="20"/>
        </w:rPr>
        <w:t xml:space="preserve"> </w:t>
      </w:r>
    </w:p>
    <w:p w14:paraId="35ABC96C" w14:textId="77777777" w:rsidR="0080243D" w:rsidRPr="00B55F3F" w:rsidRDefault="0080243D" w:rsidP="0080243D">
      <w:pPr>
        <w:outlineLvl w:val="0"/>
        <w:rPr>
          <w:b/>
        </w:rPr>
      </w:pPr>
      <w:r>
        <w:rPr>
          <w:b/>
        </w:rPr>
        <w:t>Professional Experience</w:t>
      </w:r>
    </w:p>
    <w:p w14:paraId="1A5AF739" w14:textId="77777777" w:rsidR="0080243D" w:rsidRPr="006A265F" w:rsidRDefault="0080243D" w:rsidP="0080243D">
      <w:pPr>
        <w:ind w:firstLine="360"/>
        <w:outlineLvl w:val="0"/>
        <w:rPr>
          <w:sz w:val="20"/>
        </w:rPr>
      </w:pPr>
    </w:p>
    <w:p w14:paraId="2ECB0805" w14:textId="77777777" w:rsidR="0080243D" w:rsidRDefault="0080243D" w:rsidP="0080243D">
      <w:pPr>
        <w:ind w:firstLine="360"/>
        <w:outlineLvl w:val="0"/>
        <w:rPr>
          <w:b/>
          <w:sz w:val="20"/>
        </w:rPr>
      </w:pPr>
      <w:r>
        <w:rPr>
          <w:b/>
          <w:sz w:val="20"/>
        </w:rPr>
        <w:t>November 2004–May 2006: iPod Genius, Mac Specialist, ICS</w:t>
      </w:r>
      <w:r>
        <w:rPr>
          <w:b/>
          <w:sz w:val="20"/>
        </w:rPr>
        <w:tab/>
      </w:r>
      <w:r>
        <w:rPr>
          <w:b/>
          <w:sz w:val="20"/>
        </w:rPr>
        <w:tab/>
      </w:r>
      <w:r>
        <w:rPr>
          <w:b/>
          <w:sz w:val="20"/>
        </w:rPr>
        <w:tab/>
      </w:r>
      <w:r>
        <w:rPr>
          <w:b/>
          <w:sz w:val="20"/>
        </w:rPr>
        <w:tab/>
      </w:r>
      <w:r>
        <w:rPr>
          <w:b/>
          <w:sz w:val="20"/>
        </w:rPr>
        <w:tab/>
        <w:t xml:space="preserve">       </w:t>
      </w:r>
    </w:p>
    <w:p w14:paraId="3DFF7824" w14:textId="77777777" w:rsidR="0080243D" w:rsidRDefault="0080243D" w:rsidP="0080243D">
      <w:pPr>
        <w:ind w:left="360"/>
        <w:outlineLvl w:val="0"/>
        <w:rPr>
          <w:sz w:val="20"/>
        </w:rPr>
      </w:pPr>
      <w:r>
        <w:rPr>
          <w:i/>
          <w:sz w:val="20"/>
        </w:rPr>
        <w:t xml:space="preserve">Apple Computers Inc, </w:t>
      </w:r>
      <w:proofErr w:type="spellStart"/>
      <w:r>
        <w:rPr>
          <w:i/>
          <w:sz w:val="20"/>
        </w:rPr>
        <w:t>SoHo</w:t>
      </w:r>
      <w:proofErr w:type="spellEnd"/>
      <w:r>
        <w:rPr>
          <w:i/>
          <w:sz w:val="20"/>
        </w:rPr>
        <w:t>, NY and Menlo Park, NJ</w:t>
      </w:r>
    </w:p>
    <w:p w14:paraId="0CB0CC22" w14:textId="77777777" w:rsidR="0080243D" w:rsidRDefault="0080243D">
      <w:pPr>
        <w:ind w:left="360"/>
        <w:rPr>
          <w:b/>
          <w:sz w:val="20"/>
        </w:rPr>
      </w:pPr>
      <w:r>
        <w:rPr>
          <w:sz w:val="20"/>
        </w:rPr>
        <w:t xml:space="preserve">Prepared Early Field Failure Analysis on Nano and Version 5 (Video) iPods; Handled iPod related service issues; Presented </w:t>
      </w:r>
      <w:proofErr w:type="spellStart"/>
      <w:r>
        <w:rPr>
          <w:sz w:val="20"/>
        </w:rPr>
        <w:t>GarageBand</w:t>
      </w:r>
      <w:proofErr w:type="spellEnd"/>
      <w:r>
        <w:rPr>
          <w:sz w:val="20"/>
        </w:rPr>
        <w:t xml:space="preserve"> and iPod workshops; Installed airport, ram and video cards in Apple computers; Assisted customers with the purchase of Apple products; Worked with back of house issues such as inventory and product shrinkage avoidance.</w:t>
      </w:r>
    </w:p>
    <w:p w14:paraId="7593D9AA" w14:textId="77777777" w:rsidR="0080243D" w:rsidRDefault="0080243D">
      <w:pPr>
        <w:ind w:left="360"/>
        <w:rPr>
          <w:b/>
          <w:sz w:val="20"/>
        </w:rPr>
      </w:pPr>
    </w:p>
    <w:p w14:paraId="44123A21" w14:textId="77777777" w:rsidR="0080243D" w:rsidRDefault="0080243D" w:rsidP="0080243D">
      <w:pPr>
        <w:ind w:firstLine="360"/>
        <w:outlineLvl w:val="0"/>
        <w:rPr>
          <w:b/>
          <w:sz w:val="20"/>
        </w:rPr>
      </w:pPr>
      <w:r>
        <w:rPr>
          <w:b/>
          <w:sz w:val="20"/>
        </w:rPr>
        <w:t>April 2001–June 2003: Lab Administrator</w:t>
      </w:r>
      <w:r>
        <w:rPr>
          <w:b/>
          <w:sz w:val="20"/>
        </w:rPr>
        <w:tab/>
      </w:r>
      <w:r>
        <w:rPr>
          <w:b/>
          <w:sz w:val="20"/>
        </w:rPr>
        <w:tab/>
      </w:r>
      <w:r>
        <w:rPr>
          <w:b/>
          <w:sz w:val="20"/>
        </w:rPr>
        <w:tab/>
      </w:r>
      <w:r>
        <w:rPr>
          <w:b/>
          <w:sz w:val="20"/>
        </w:rPr>
        <w:tab/>
        <w:t xml:space="preserve">       </w:t>
      </w:r>
    </w:p>
    <w:p w14:paraId="0A4CE912" w14:textId="77777777" w:rsidR="0080243D" w:rsidRDefault="0080243D" w:rsidP="0080243D">
      <w:pPr>
        <w:ind w:left="360"/>
        <w:outlineLvl w:val="0"/>
        <w:rPr>
          <w:sz w:val="20"/>
        </w:rPr>
      </w:pPr>
      <w:r>
        <w:rPr>
          <w:i/>
          <w:sz w:val="20"/>
        </w:rPr>
        <w:t xml:space="preserve">Colgate Student Operated User Resource Center – </w:t>
      </w:r>
      <w:proofErr w:type="spellStart"/>
      <w:r>
        <w:rPr>
          <w:i/>
          <w:sz w:val="20"/>
        </w:rPr>
        <w:t>SOURCe</w:t>
      </w:r>
      <w:proofErr w:type="spellEnd"/>
      <w:r>
        <w:rPr>
          <w:i/>
          <w:sz w:val="20"/>
        </w:rPr>
        <w:t>, Colgate University, Hamilton, NY</w:t>
      </w:r>
    </w:p>
    <w:p w14:paraId="43960C4A" w14:textId="77777777" w:rsidR="0080243D" w:rsidRDefault="0080243D">
      <w:pPr>
        <w:ind w:left="360"/>
        <w:rPr>
          <w:sz w:val="20"/>
        </w:rPr>
      </w:pPr>
      <w:r>
        <w:rPr>
          <w:sz w:val="20"/>
        </w:rPr>
        <w:t>Managed a staff of six System Analysts; Advised Laboratory Manager on reoccurring system problems; Administered and performed upgrades and maintenance on all computers in all campus public laboratories; Provided technological assistance, computer repairs and upgrades for students.</w:t>
      </w:r>
    </w:p>
    <w:p w14:paraId="6E6247ED" w14:textId="77777777" w:rsidR="0080243D" w:rsidRDefault="0080243D">
      <w:pPr>
        <w:tabs>
          <w:tab w:val="left" w:pos="1340"/>
        </w:tabs>
        <w:ind w:left="360"/>
        <w:rPr>
          <w:sz w:val="20"/>
        </w:rPr>
      </w:pPr>
      <w:r>
        <w:rPr>
          <w:sz w:val="20"/>
        </w:rPr>
        <w:tab/>
      </w:r>
    </w:p>
    <w:p w14:paraId="4B6E2F28" w14:textId="77777777" w:rsidR="0080243D" w:rsidRDefault="0080243D" w:rsidP="0080243D">
      <w:pPr>
        <w:outlineLvl w:val="0"/>
        <w:rPr>
          <w:b/>
        </w:rPr>
      </w:pPr>
      <w:r>
        <w:rPr>
          <w:b/>
        </w:rPr>
        <w:t>Teaching Experience</w:t>
      </w:r>
      <w:r>
        <w:rPr>
          <w:b/>
        </w:rPr>
        <w:tab/>
      </w:r>
    </w:p>
    <w:p w14:paraId="5D13E646" w14:textId="77777777" w:rsidR="0080243D" w:rsidRDefault="0080243D" w:rsidP="0080243D">
      <w:pPr>
        <w:ind w:firstLine="360"/>
        <w:outlineLvl w:val="0"/>
        <w:rPr>
          <w:b/>
          <w:sz w:val="20"/>
        </w:rPr>
      </w:pPr>
    </w:p>
    <w:p w14:paraId="5F75F5FA" w14:textId="77777777" w:rsidR="0080243D" w:rsidRDefault="00CA5B8E" w:rsidP="0080243D">
      <w:pPr>
        <w:ind w:firstLine="360"/>
        <w:outlineLvl w:val="0"/>
        <w:rPr>
          <w:b/>
          <w:sz w:val="20"/>
        </w:rPr>
      </w:pPr>
      <w:r>
        <w:rPr>
          <w:b/>
          <w:sz w:val="20"/>
        </w:rPr>
        <w:t>May</w:t>
      </w:r>
      <w:r w:rsidR="0080243D">
        <w:rPr>
          <w:b/>
          <w:sz w:val="20"/>
        </w:rPr>
        <w:t xml:space="preserve"> 2012</w:t>
      </w:r>
      <w:r>
        <w:rPr>
          <w:b/>
          <w:sz w:val="20"/>
        </w:rPr>
        <w:t>–June 2012</w:t>
      </w:r>
      <w:r w:rsidR="0080243D">
        <w:rPr>
          <w:b/>
          <w:sz w:val="20"/>
        </w:rPr>
        <w:t>:  Instructor for Intro</w:t>
      </w:r>
      <w:r>
        <w:rPr>
          <w:b/>
          <w:sz w:val="20"/>
        </w:rPr>
        <w:t>duction</w:t>
      </w:r>
      <w:r w:rsidR="0080243D">
        <w:rPr>
          <w:b/>
          <w:sz w:val="20"/>
        </w:rPr>
        <w:t xml:space="preserve"> to Scientific Programming</w:t>
      </w:r>
      <w:r w:rsidR="0080243D">
        <w:rPr>
          <w:b/>
          <w:sz w:val="20"/>
        </w:rPr>
        <w:tab/>
      </w:r>
    </w:p>
    <w:p w14:paraId="4B6A5CE6" w14:textId="77777777" w:rsidR="0080243D" w:rsidRPr="00F16405" w:rsidRDefault="0080243D" w:rsidP="0080243D">
      <w:pPr>
        <w:ind w:firstLine="360"/>
        <w:outlineLvl w:val="0"/>
        <w:rPr>
          <w:i/>
          <w:sz w:val="20"/>
        </w:rPr>
      </w:pPr>
      <w:r w:rsidRPr="00F16405">
        <w:rPr>
          <w:i/>
          <w:sz w:val="20"/>
        </w:rPr>
        <w:t>Computer Science Department UNC-Chapel Hill</w:t>
      </w:r>
      <w:r>
        <w:rPr>
          <w:i/>
          <w:sz w:val="20"/>
        </w:rPr>
        <w:t>, Chapel Hill, NC</w:t>
      </w:r>
    </w:p>
    <w:p w14:paraId="4A7ABEAB" w14:textId="77777777" w:rsidR="0080243D" w:rsidRDefault="0080243D" w:rsidP="0080243D">
      <w:pPr>
        <w:ind w:left="360"/>
        <w:outlineLvl w:val="0"/>
        <w:rPr>
          <w:sz w:val="20"/>
        </w:rPr>
      </w:pPr>
      <w:r>
        <w:rPr>
          <w:sz w:val="20"/>
        </w:rPr>
        <w:t xml:space="preserve">Topics included: programming, data analysis and visualization, and algorithm design and implementation using MATLAB.  Designed (and graded): Syllabus, Lectures, Assignments and Exams. </w:t>
      </w:r>
      <w:proofErr w:type="gramStart"/>
      <w:r>
        <w:rPr>
          <w:sz w:val="20"/>
        </w:rPr>
        <w:t>Instructor rating 5/5, Course rating 4.5/5.</w:t>
      </w:r>
      <w:proofErr w:type="gramEnd"/>
    </w:p>
    <w:p w14:paraId="61F17B2A" w14:textId="77777777" w:rsidR="0080243D" w:rsidRDefault="0080243D" w:rsidP="0080243D">
      <w:pPr>
        <w:ind w:firstLine="360"/>
        <w:outlineLvl w:val="0"/>
        <w:rPr>
          <w:b/>
          <w:sz w:val="20"/>
        </w:rPr>
      </w:pPr>
    </w:p>
    <w:p w14:paraId="080EDA52" w14:textId="77777777" w:rsidR="0080243D" w:rsidRDefault="0080243D" w:rsidP="0080243D">
      <w:pPr>
        <w:ind w:firstLine="360"/>
        <w:outlineLvl w:val="0"/>
        <w:rPr>
          <w:b/>
          <w:sz w:val="20"/>
        </w:rPr>
      </w:pPr>
      <w:r>
        <w:rPr>
          <w:b/>
          <w:sz w:val="20"/>
        </w:rPr>
        <w:t>August 2008–December 2008:  Graduate Research Consultant for Intro to Scientific Programming</w:t>
      </w:r>
      <w:r>
        <w:rPr>
          <w:b/>
          <w:sz w:val="20"/>
        </w:rPr>
        <w:tab/>
      </w:r>
    </w:p>
    <w:p w14:paraId="3CDA2A05" w14:textId="77777777" w:rsidR="0080243D" w:rsidRPr="00F16405" w:rsidRDefault="0080243D" w:rsidP="0080243D">
      <w:pPr>
        <w:ind w:firstLine="360"/>
        <w:outlineLvl w:val="0"/>
        <w:rPr>
          <w:i/>
          <w:sz w:val="20"/>
        </w:rPr>
      </w:pPr>
      <w:r w:rsidRPr="00F16405">
        <w:rPr>
          <w:i/>
          <w:sz w:val="20"/>
        </w:rPr>
        <w:t>Computer Science Department UNC-Chapel Hill</w:t>
      </w:r>
      <w:r>
        <w:rPr>
          <w:i/>
          <w:sz w:val="20"/>
        </w:rPr>
        <w:t>, Chapel Hill, NC</w:t>
      </w:r>
    </w:p>
    <w:p w14:paraId="188ADE6E" w14:textId="77777777" w:rsidR="0080243D" w:rsidRDefault="0080243D" w:rsidP="0080243D">
      <w:pPr>
        <w:ind w:left="360"/>
        <w:outlineLvl w:val="0"/>
        <w:rPr>
          <w:sz w:val="20"/>
        </w:rPr>
      </w:pPr>
      <w:r>
        <w:rPr>
          <w:sz w:val="20"/>
        </w:rPr>
        <w:t>Provide course-based research opportunities for undergraduates by assisting students in writing proposals, research methods and techniques for communicating their findings to others.</w:t>
      </w:r>
    </w:p>
    <w:p w14:paraId="2283E8EC" w14:textId="77777777" w:rsidR="0080243D" w:rsidRDefault="0080243D" w:rsidP="0080243D">
      <w:pPr>
        <w:ind w:firstLine="360"/>
        <w:outlineLvl w:val="0"/>
        <w:rPr>
          <w:b/>
          <w:sz w:val="20"/>
        </w:rPr>
      </w:pPr>
      <w:r>
        <w:rPr>
          <w:sz w:val="20"/>
        </w:rPr>
        <w:t xml:space="preserve"> </w:t>
      </w:r>
    </w:p>
    <w:p w14:paraId="398B59BC" w14:textId="77777777" w:rsidR="00CA5B8E" w:rsidRDefault="00CA5B8E" w:rsidP="0080243D">
      <w:pPr>
        <w:ind w:firstLine="360"/>
        <w:outlineLvl w:val="0"/>
        <w:rPr>
          <w:b/>
          <w:sz w:val="20"/>
        </w:rPr>
      </w:pPr>
    </w:p>
    <w:p w14:paraId="31FE5D63" w14:textId="77777777" w:rsidR="0080243D" w:rsidRDefault="0080243D" w:rsidP="0080243D">
      <w:pPr>
        <w:ind w:firstLine="360"/>
        <w:outlineLvl w:val="0"/>
        <w:rPr>
          <w:b/>
          <w:sz w:val="20"/>
        </w:rPr>
      </w:pPr>
      <w:r>
        <w:rPr>
          <w:b/>
          <w:sz w:val="20"/>
        </w:rPr>
        <w:lastRenderedPageBreak/>
        <w:t>August 2008–December 2008: TA for Intro to Scientific Programming</w:t>
      </w:r>
    </w:p>
    <w:p w14:paraId="06515B83" w14:textId="77777777" w:rsidR="0080243D" w:rsidRPr="00F16405" w:rsidRDefault="0080243D" w:rsidP="0080243D">
      <w:pPr>
        <w:ind w:firstLine="360"/>
        <w:outlineLvl w:val="0"/>
        <w:rPr>
          <w:i/>
          <w:sz w:val="20"/>
        </w:rPr>
      </w:pPr>
      <w:r w:rsidRPr="00F16405">
        <w:rPr>
          <w:i/>
          <w:sz w:val="20"/>
        </w:rPr>
        <w:t>Computer Science Department UNC-Chapel Hill</w:t>
      </w:r>
      <w:r>
        <w:rPr>
          <w:i/>
          <w:sz w:val="20"/>
        </w:rPr>
        <w:t>, Chapel Hill, NC</w:t>
      </w:r>
    </w:p>
    <w:p w14:paraId="7A305B12" w14:textId="77777777" w:rsidR="0080243D" w:rsidRDefault="0080243D" w:rsidP="0080243D">
      <w:pPr>
        <w:ind w:left="360"/>
        <w:outlineLvl w:val="0"/>
        <w:rPr>
          <w:sz w:val="20"/>
        </w:rPr>
      </w:pPr>
      <w:r>
        <w:rPr>
          <w:sz w:val="20"/>
        </w:rPr>
        <w:t>Lead recitation sections to assist with problems and answer questions for two sections of about 45 students per section; hold weekly office hours to aid students on an individualized basis; grade assignments and quizzes.</w:t>
      </w:r>
    </w:p>
    <w:p w14:paraId="4C61087E" w14:textId="77777777" w:rsidR="0080243D" w:rsidRDefault="0080243D" w:rsidP="00C96A98">
      <w:pPr>
        <w:outlineLvl w:val="0"/>
        <w:rPr>
          <w:b/>
          <w:sz w:val="20"/>
        </w:rPr>
      </w:pPr>
    </w:p>
    <w:p w14:paraId="418F9F57" w14:textId="77777777" w:rsidR="0080243D" w:rsidRDefault="0080243D" w:rsidP="0080243D">
      <w:pPr>
        <w:ind w:firstLine="360"/>
        <w:outlineLvl w:val="0"/>
        <w:rPr>
          <w:b/>
          <w:sz w:val="20"/>
        </w:rPr>
      </w:pPr>
      <w:r>
        <w:rPr>
          <w:b/>
          <w:sz w:val="20"/>
        </w:rPr>
        <w:t>October 2006–May 2007: Private Tutor</w:t>
      </w:r>
    </w:p>
    <w:p w14:paraId="3DE0B714" w14:textId="77777777" w:rsidR="0080243D" w:rsidRDefault="0080243D" w:rsidP="0080243D">
      <w:pPr>
        <w:ind w:left="360"/>
        <w:outlineLvl w:val="0"/>
        <w:rPr>
          <w:sz w:val="20"/>
        </w:rPr>
      </w:pPr>
      <w:r>
        <w:rPr>
          <w:sz w:val="20"/>
        </w:rPr>
        <w:t>Tutored masters students in algorithms; Assisted masters students in preparation for job and internship interviews.</w:t>
      </w:r>
    </w:p>
    <w:p w14:paraId="70DC585F" w14:textId="77777777" w:rsidR="0080243D" w:rsidRDefault="0080243D">
      <w:pPr>
        <w:rPr>
          <w:b/>
          <w:sz w:val="20"/>
        </w:rPr>
      </w:pPr>
    </w:p>
    <w:p w14:paraId="50373A1C" w14:textId="77777777" w:rsidR="0080243D" w:rsidRDefault="0080243D" w:rsidP="0080243D">
      <w:pPr>
        <w:ind w:firstLine="360"/>
        <w:outlineLvl w:val="0"/>
        <w:rPr>
          <w:b/>
          <w:sz w:val="20"/>
        </w:rPr>
      </w:pPr>
      <w:r>
        <w:rPr>
          <w:b/>
          <w:sz w:val="20"/>
        </w:rPr>
        <w:t>September 1999–May 2005: Private Drum Teacher</w:t>
      </w:r>
      <w:r>
        <w:rPr>
          <w:b/>
          <w:sz w:val="20"/>
        </w:rPr>
        <w:tab/>
      </w:r>
      <w:r>
        <w:rPr>
          <w:b/>
          <w:sz w:val="20"/>
        </w:rPr>
        <w:tab/>
      </w:r>
      <w:r>
        <w:rPr>
          <w:b/>
          <w:sz w:val="20"/>
        </w:rPr>
        <w:tab/>
        <w:t xml:space="preserve">       </w:t>
      </w:r>
    </w:p>
    <w:p w14:paraId="71BD18EA" w14:textId="77777777" w:rsidR="0080243D" w:rsidRDefault="0080243D">
      <w:pPr>
        <w:ind w:left="360"/>
        <w:rPr>
          <w:sz w:val="20"/>
        </w:rPr>
      </w:pPr>
      <w:r>
        <w:rPr>
          <w:sz w:val="20"/>
        </w:rPr>
        <w:t>Taught students ranging in age from 10–23 with skills of beginner to intermediate in drumming technique, reading, musicality and performance.</w:t>
      </w:r>
    </w:p>
    <w:p w14:paraId="7E71B38D" w14:textId="77777777" w:rsidR="0080243D" w:rsidRDefault="0080243D" w:rsidP="0080243D">
      <w:pPr>
        <w:outlineLvl w:val="0"/>
        <w:rPr>
          <w:b/>
        </w:rPr>
      </w:pPr>
    </w:p>
    <w:p w14:paraId="6B0233D0" w14:textId="77777777" w:rsidR="0080243D" w:rsidRPr="00A71EF9" w:rsidRDefault="0080243D" w:rsidP="0080243D">
      <w:pPr>
        <w:rPr>
          <w:b/>
          <w:sz w:val="20"/>
        </w:rPr>
      </w:pPr>
      <w:r>
        <w:rPr>
          <w:b/>
        </w:rPr>
        <w:t>Honors and Awards</w:t>
      </w:r>
    </w:p>
    <w:p w14:paraId="4E8A9BB0" w14:textId="77777777" w:rsidR="0080243D" w:rsidRPr="006A265F" w:rsidRDefault="0080243D" w:rsidP="0080243D">
      <w:pPr>
        <w:outlineLvl w:val="0"/>
        <w:rPr>
          <w:sz w:val="20"/>
        </w:rPr>
      </w:pPr>
    </w:p>
    <w:p w14:paraId="368382C8" w14:textId="77777777" w:rsidR="0080243D" w:rsidRDefault="0080243D" w:rsidP="0080243D">
      <w:pPr>
        <w:tabs>
          <w:tab w:val="left" w:pos="180"/>
        </w:tabs>
        <w:outlineLvl w:val="0"/>
        <w:rPr>
          <w:i/>
        </w:rPr>
      </w:pPr>
      <w:r>
        <w:rPr>
          <w:i/>
        </w:rPr>
        <w:tab/>
        <w:t>Academic</w:t>
      </w:r>
    </w:p>
    <w:p w14:paraId="55186B4B" w14:textId="77777777" w:rsidR="00117E94" w:rsidRPr="00117E94" w:rsidRDefault="00117E94" w:rsidP="0080243D">
      <w:pPr>
        <w:tabs>
          <w:tab w:val="left" w:pos="180"/>
        </w:tabs>
        <w:outlineLvl w:val="0"/>
        <w:rPr>
          <w:i/>
          <w:sz w:val="20"/>
        </w:rPr>
      </w:pPr>
    </w:p>
    <w:p w14:paraId="6E3D164F" w14:textId="198AD794" w:rsidR="0080243D" w:rsidRPr="00117E94" w:rsidRDefault="00117E94" w:rsidP="00117E94">
      <w:pPr>
        <w:ind w:left="360"/>
        <w:outlineLvl w:val="0"/>
        <w:rPr>
          <w:sz w:val="20"/>
        </w:rPr>
      </w:pPr>
      <w:r w:rsidRPr="00117E94">
        <w:rPr>
          <w:b/>
          <w:sz w:val="20"/>
        </w:rPr>
        <w:t>Heidelberg Laureate Forum</w:t>
      </w:r>
      <w:r>
        <w:rPr>
          <w:sz w:val="20"/>
        </w:rPr>
        <w:t xml:space="preserve">, 2013 – named 1 of 200 young researchers selected to participate in the First Heidelberg Laureate Forum.  The </w:t>
      </w:r>
      <w:r w:rsidR="008233F9">
        <w:rPr>
          <w:sz w:val="20"/>
        </w:rPr>
        <w:t>forum</w:t>
      </w:r>
      <w:r>
        <w:rPr>
          <w:sz w:val="20"/>
        </w:rPr>
        <w:t xml:space="preserve"> provided the opportunity for selected young researchers and recipients of the </w:t>
      </w:r>
      <w:proofErr w:type="spellStart"/>
      <w:r>
        <w:rPr>
          <w:sz w:val="20"/>
        </w:rPr>
        <w:t>Turring</w:t>
      </w:r>
      <w:proofErr w:type="spellEnd"/>
      <w:r>
        <w:rPr>
          <w:sz w:val="20"/>
        </w:rPr>
        <w:t xml:space="preserve"> award, Fields medal, and </w:t>
      </w:r>
      <w:proofErr w:type="gramStart"/>
      <w:r>
        <w:rPr>
          <w:sz w:val="20"/>
        </w:rPr>
        <w:t>Able</w:t>
      </w:r>
      <w:proofErr w:type="gramEnd"/>
      <w:r>
        <w:rPr>
          <w:sz w:val="20"/>
        </w:rPr>
        <w:t xml:space="preserve"> prize to meet and discuss directions in research.</w:t>
      </w:r>
    </w:p>
    <w:p w14:paraId="51C98A1C" w14:textId="77777777" w:rsidR="00117E94" w:rsidRDefault="00117E94" w:rsidP="0080243D">
      <w:pPr>
        <w:tabs>
          <w:tab w:val="left" w:pos="180"/>
        </w:tabs>
        <w:outlineLvl w:val="0"/>
        <w:rPr>
          <w:i/>
          <w:sz w:val="20"/>
        </w:rPr>
      </w:pPr>
    </w:p>
    <w:p w14:paraId="1FDE9C84" w14:textId="77777777" w:rsidR="0080243D" w:rsidRDefault="0080243D" w:rsidP="0080243D">
      <w:pPr>
        <w:ind w:left="360"/>
        <w:rPr>
          <w:sz w:val="20"/>
        </w:rPr>
      </w:pPr>
      <w:r w:rsidRPr="00AB6A5C">
        <w:rPr>
          <w:b/>
          <w:sz w:val="20"/>
        </w:rPr>
        <w:t>Department of Energy Rickover Fellowship</w:t>
      </w:r>
      <w:r>
        <w:rPr>
          <w:sz w:val="20"/>
        </w:rPr>
        <w:t xml:space="preserve">, 2010 – </w:t>
      </w:r>
      <w:r w:rsidR="002A76E5">
        <w:rPr>
          <w:sz w:val="20"/>
        </w:rPr>
        <w:t>2012</w:t>
      </w:r>
      <w:r>
        <w:rPr>
          <w:sz w:val="20"/>
        </w:rPr>
        <w:t xml:space="preserve"> – award from the Naval Reactors division of the U.S. Department of Energy (DOE) covers two full years of graduate study with a stipend.</w:t>
      </w:r>
    </w:p>
    <w:p w14:paraId="44E7CADA" w14:textId="77777777" w:rsidR="0048643A" w:rsidRDefault="0048643A" w:rsidP="0048643A">
      <w:pPr>
        <w:ind w:left="360"/>
        <w:rPr>
          <w:sz w:val="20"/>
        </w:rPr>
      </w:pPr>
    </w:p>
    <w:p w14:paraId="0B5DF93F" w14:textId="77777777" w:rsidR="0048643A" w:rsidRDefault="0048643A" w:rsidP="0048643A">
      <w:pPr>
        <w:ind w:left="360"/>
        <w:rPr>
          <w:sz w:val="20"/>
        </w:rPr>
      </w:pPr>
      <w:r>
        <w:rPr>
          <w:b/>
          <w:sz w:val="20"/>
        </w:rPr>
        <w:t>T</w:t>
      </w:r>
      <w:r w:rsidRPr="00AB6A5C">
        <w:rPr>
          <w:b/>
          <w:sz w:val="20"/>
        </w:rPr>
        <w:t>ravel Grant</w:t>
      </w:r>
      <w:r>
        <w:rPr>
          <w:sz w:val="20"/>
        </w:rPr>
        <w:t xml:space="preserve">, 2012, $400 from Rutgers University to attend the 2012 International Symposium on </w:t>
      </w:r>
      <w:proofErr w:type="spellStart"/>
      <w:r>
        <w:rPr>
          <w:sz w:val="20"/>
        </w:rPr>
        <w:t>Voronoi</w:t>
      </w:r>
      <w:proofErr w:type="spellEnd"/>
      <w:r>
        <w:rPr>
          <w:sz w:val="20"/>
        </w:rPr>
        <w:t xml:space="preserve"> Diagrams.</w:t>
      </w:r>
    </w:p>
    <w:p w14:paraId="3A273A9C" w14:textId="77777777" w:rsidR="0080243D" w:rsidRDefault="0080243D" w:rsidP="0080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0E005787" w14:textId="77777777" w:rsidR="0080243D" w:rsidRDefault="0080243D" w:rsidP="0080243D">
      <w:pPr>
        <w:ind w:left="360"/>
        <w:rPr>
          <w:sz w:val="20"/>
        </w:rPr>
      </w:pPr>
      <w:r w:rsidRPr="00AB6A5C">
        <w:rPr>
          <w:b/>
          <w:sz w:val="20"/>
        </w:rPr>
        <w:t>Young Researchers Grant</w:t>
      </w:r>
      <w:r>
        <w:rPr>
          <w:sz w:val="20"/>
        </w:rPr>
        <w:t xml:space="preserve">, 2010 – award from the SAGA Network to attend the Fall School on </w:t>
      </w:r>
      <w:proofErr w:type="spellStart"/>
      <w:r>
        <w:rPr>
          <w:sz w:val="20"/>
        </w:rPr>
        <w:t>ShApes</w:t>
      </w:r>
      <w:proofErr w:type="spellEnd"/>
      <w:r>
        <w:rPr>
          <w:sz w:val="20"/>
        </w:rPr>
        <w:t xml:space="preserve"> Geometry and Algebra located at </w:t>
      </w:r>
      <w:proofErr w:type="spellStart"/>
      <w:r>
        <w:rPr>
          <w:sz w:val="20"/>
        </w:rPr>
        <w:t>Kolympari</w:t>
      </w:r>
      <w:proofErr w:type="spellEnd"/>
      <w:r>
        <w:rPr>
          <w:sz w:val="20"/>
        </w:rPr>
        <w:t>, Greece; covers registration, accommodation, board and 800 euro for travel.</w:t>
      </w:r>
    </w:p>
    <w:p w14:paraId="3E2A9C40" w14:textId="77777777" w:rsidR="0080243D" w:rsidRDefault="0080243D" w:rsidP="0080243D">
      <w:pPr>
        <w:rPr>
          <w:sz w:val="20"/>
        </w:rPr>
      </w:pPr>
    </w:p>
    <w:p w14:paraId="03B924A9" w14:textId="77777777" w:rsidR="0080243D" w:rsidRDefault="0080243D" w:rsidP="0080243D">
      <w:pPr>
        <w:ind w:left="360"/>
        <w:rPr>
          <w:sz w:val="20"/>
        </w:rPr>
      </w:pPr>
      <w:r w:rsidRPr="00AB6A5C">
        <w:rPr>
          <w:b/>
          <w:sz w:val="20"/>
        </w:rPr>
        <w:t>Google Lime Scholarship</w:t>
      </w:r>
      <w:r>
        <w:rPr>
          <w:sz w:val="20"/>
        </w:rPr>
        <w:t>, 2009 – award from Google and the Lime foundation, named 1 of 5 Google Lime scholars. Recipient of $10,000 academic scholarship and invited to all-expenses paid 2010 Google Scholars retreat at Google Headquarters in Mt. View, California.</w:t>
      </w:r>
    </w:p>
    <w:p w14:paraId="4FAE1B5F" w14:textId="77777777" w:rsidR="0048643A" w:rsidRDefault="0048643A" w:rsidP="00C96A98">
      <w:pPr>
        <w:ind w:left="360"/>
        <w:rPr>
          <w:b/>
          <w:sz w:val="20"/>
        </w:rPr>
      </w:pPr>
    </w:p>
    <w:p w14:paraId="159725E4" w14:textId="36E68778" w:rsidR="0080243D" w:rsidRDefault="0080243D" w:rsidP="00C96A98">
      <w:pPr>
        <w:ind w:left="360"/>
        <w:rPr>
          <w:sz w:val="20"/>
        </w:rPr>
      </w:pPr>
      <w:r>
        <w:rPr>
          <w:b/>
          <w:sz w:val="20"/>
        </w:rPr>
        <w:t>T</w:t>
      </w:r>
      <w:r w:rsidRPr="00AB6A5C">
        <w:rPr>
          <w:b/>
          <w:sz w:val="20"/>
        </w:rPr>
        <w:t>ravel Grant</w:t>
      </w:r>
      <w:r>
        <w:rPr>
          <w:sz w:val="20"/>
        </w:rPr>
        <w:t>, 2009, $400 from Tufts University to attend the 2009 Fall Workshop on Computational Geometry.</w:t>
      </w:r>
    </w:p>
    <w:p w14:paraId="629569AD" w14:textId="77777777" w:rsidR="0080243D" w:rsidRDefault="0080243D" w:rsidP="0080243D">
      <w:pPr>
        <w:ind w:left="360"/>
        <w:rPr>
          <w:sz w:val="20"/>
        </w:rPr>
      </w:pPr>
      <w:r>
        <w:rPr>
          <w:sz w:val="20"/>
        </w:rPr>
        <w:t xml:space="preserve"> </w:t>
      </w:r>
    </w:p>
    <w:p w14:paraId="1904077D" w14:textId="77777777" w:rsidR="0080243D" w:rsidRDefault="0080243D" w:rsidP="0080243D">
      <w:pPr>
        <w:ind w:left="360"/>
        <w:rPr>
          <w:sz w:val="20"/>
        </w:rPr>
      </w:pPr>
      <w:r w:rsidRPr="00AB6A5C">
        <w:rPr>
          <w:b/>
          <w:sz w:val="20"/>
        </w:rPr>
        <w:t>Travel Grant</w:t>
      </w:r>
      <w:r>
        <w:rPr>
          <w:sz w:val="20"/>
        </w:rPr>
        <w:t>, 2008, $400 from Rensselaer Polytechnic Institute to attend the 2008 Fall Workshop on Computational Geometry</w:t>
      </w:r>
    </w:p>
    <w:p w14:paraId="4AA000A1" w14:textId="77777777" w:rsidR="0080243D" w:rsidRDefault="0080243D" w:rsidP="0080243D">
      <w:pPr>
        <w:ind w:left="360"/>
        <w:rPr>
          <w:sz w:val="20"/>
        </w:rPr>
      </w:pPr>
    </w:p>
    <w:p w14:paraId="7744FF7F" w14:textId="77777777" w:rsidR="0080243D" w:rsidRDefault="0080243D" w:rsidP="0080243D">
      <w:pPr>
        <w:ind w:left="360"/>
        <w:rPr>
          <w:sz w:val="20"/>
        </w:rPr>
      </w:pPr>
      <w:r w:rsidRPr="00AB6A5C">
        <w:rPr>
          <w:b/>
          <w:sz w:val="20"/>
        </w:rPr>
        <w:t>Travel Grant</w:t>
      </w:r>
      <w:r>
        <w:rPr>
          <w:sz w:val="20"/>
        </w:rPr>
        <w:t xml:space="preserve">, 2008, $300 from Mathematical Association of America to attend </w:t>
      </w:r>
      <w:proofErr w:type="spellStart"/>
      <w:r>
        <w:rPr>
          <w:sz w:val="20"/>
        </w:rPr>
        <w:t>Mathfest</w:t>
      </w:r>
      <w:proofErr w:type="spellEnd"/>
      <w:r>
        <w:rPr>
          <w:sz w:val="20"/>
        </w:rPr>
        <w:t>, 2008</w:t>
      </w:r>
    </w:p>
    <w:p w14:paraId="2D0A9144" w14:textId="77777777" w:rsidR="0080243D" w:rsidRDefault="0080243D" w:rsidP="0080243D">
      <w:pPr>
        <w:rPr>
          <w:b/>
          <w:sz w:val="20"/>
        </w:rPr>
      </w:pPr>
    </w:p>
    <w:p w14:paraId="0973A75C" w14:textId="77777777" w:rsidR="0080243D" w:rsidRDefault="0080243D" w:rsidP="0080243D">
      <w:pPr>
        <w:ind w:left="360"/>
        <w:rPr>
          <w:sz w:val="20"/>
        </w:rPr>
      </w:pPr>
      <w:r w:rsidRPr="00AB6A5C">
        <w:rPr>
          <w:b/>
          <w:sz w:val="20"/>
        </w:rPr>
        <w:t>Summer Research Grant</w:t>
      </w:r>
      <w:r>
        <w:rPr>
          <w:sz w:val="20"/>
        </w:rPr>
        <w:t xml:space="preserve">, 2001 </w:t>
      </w:r>
      <w:proofErr w:type="gramStart"/>
      <w:r>
        <w:rPr>
          <w:sz w:val="20"/>
        </w:rPr>
        <w:t>Summer</w:t>
      </w:r>
      <w:proofErr w:type="gramEnd"/>
      <w:r>
        <w:rPr>
          <w:sz w:val="20"/>
        </w:rPr>
        <w:t xml:space="preserve"> stipend from the Colgate Division of Natural Sciences to assist in the creation of a database of 23 Incan </w:t>
      </w:r>
      <w:proofErr w:type="spellStart"/>
      <w:r>
        <w:rPr>
          <w:sz w:val="20"/>
        </w:rPr>
        <w:t>Quipus</w:t>
      </w:r>
      <w:proofErr w:type="spellEnd"/>
      <w:r>
        <w:rPr>
          <w:sz w:val="20"/>
        </w:rPr>
        <w:t xml:space="preserve"> for Anthropologic study.</w:t>
      </w:r>
    </w:p>
    <w:p w14:paraId="34E83D1A" w14:textId="77777777" w:rsidR="0080243D" w:rsidRDefault="0080243D" w:rsidP="0080243D">
      <w:pPr>
        <w:tabs>
          <w:tab w:val="num" w:pos="720"/>
        </w:tabs>
        <w:rPr>
          <w:sz w:val="20"/>
        </w:rPr>
      </w:pPr>
    </w:p>
    <w:p w14:paraId="4C7CEFA0" w14:textId="77777777" w:rsidR="0080243D" w:rsidRDefault="0080243D" w:rsidP="0080243D">
      <w:pPr>
        <w:tabs>
          <w:tab w:val="num" w:pos="180"/>
        </w:tabs>
        <w:rPr>
          <w:sz w:val="20"/>
        </w:rPr>
      </w:pPr>
      <w:r>
        <w:rPr>
          <w:sz w:val="20"/>
        </w:rPr>
        <w:tab/>
      </w:r>
      <w:r>
        <w:rPr>
          <w:i/>
        </w:rPr>
        <w:t>Professional</w:t>
      </w:r>
      <w:r>
        <w:rPr>
          <w:sz w:val="20"/>
        </w:rPr>
        <w:t xml:space="preserve"> </w:t>
      </w:r>
    </w:p>
    <w:p w14:paraId="7001BD84" w14:textId="77777777" w:rsidR="0080243D" w:rsidRDefault="0080243D" w:rsidP="0080243D">
      <w:pPr>
        <w:tabs>
          <w:tab w:val="num" w:pos="180"/>
        </w:tabs>
        <w:rPr>
          <w:sz w:val="20"/>
        </w:rPr>
      </w:pPr>
    </w:p>
    <w:p w14:paraId="0DD05C7B" w14:textId="77777777" w:rsidR="0080243D" w:rsidRDefault="0080243D" w:rsidP="0080243D">
      <w:pPr>
        <w:ind w:left="360"/>
        <w:rPr>
          <w:sz w:val="20"/>
        </w:rPr>
      </w:pPr>
      <w:r>
        <w:rPr>
          <w:sz w:val="20"/>
        </w:rPr>
        <w:t>Recipient of the Apple Best of Brand Award: Awarded to the Apple employee who most exemplifies the ideals of Apple as decided by co-workers, 2005.</w:t>
      </w:r>
    </w:p>
    <w:p w14:paraId="0D7880FA" w14:textId="77777777" w:rsidR="0080243D" w:rsidRDefault="0080243D" w:rsidP="0080243D">
      <w:pPr>
        <w:tabs>
          <w:tab w:val="num" w:pos="720"/>
        </w:tabs>
        <w:rPr>
          <w:sz w:val="20"/>
        </w:rPr>
      </w:pPr>
      <w:r>
        <w:rPr>
          <w:sz w:val="20"/>
        </w:rPr>
        <w:t xml:space="preserve">  </w:t>
      </w:r>
    </w:p>
    <w:p w14:paraId="62F8A353" w14:textId="77777777" w:rsidR="0080243D" w:rsidRDefault="0080243D" w:rsidP="0080243D">
      <w:pPr>
        <w:ind w:firstLine="360"/>
        <w:outlineLvl w:val="0"/>
        <w:rPr>
          <w:sz w:val="20"/>
        </w:rPr>
      </w:pPr>
      <w:proofErr w:type="gramStart"/>
      <w:r>
        <w:rPr>
          <w:sz w:val="20"/>
        </w:rPr>
        <w:t>Ranked #69 in Apple world wide sales performance, 2005.</w:t>
      </w:r>
      <w:proofErr w:type="gramEnd"/>
    </w:p>
    <w:p w14:paraId="779EA34E" w14:textId="77777777" w:rsidR="0080243D" w:rsidRDefault="0080243D" w:rsidP="0080243D">
      <w:pPr>
        <w:tabs>
          <w:tab w:val="num" w:pos="180"/>
        </w:tabs>
        <w:outlineLvl w:val="0"/>
        <w:rPr>
          <w:sz w:val="20"/>
        </w:rPr>
      </w:pPr>
    </w:p>
    <w:p w14:paraId="1BEBE6B7" w14:textId="77777777" w:rsidR="0080243D" w:rsidRDefault="0080243D" w:rsidP="0080243D">
      <w:pPr>
        <w:tabs>
          <w:tab w:val="num" w:pos="180"/>
        </w:tabs>
        <w:outlineLvl w:val="0"/>
        <w:rPr>
          <w:sz w:val="20"/>
        </w:rPr>
      </w:pPr>
      <w:r>
        <w:rPr>
          <w:sz w:val="20"/>
        </w:rPr>
        <w:tab/>
      </w:r>
      <w:r>
        <w:rPr>
          <w:i/>
        </w:rPr>
        <w:t>Musical</w:t>
      </w:r>
      <w:r>
        <w:rPr>
          <w:sz w:val="20"/>
        </w:rPr>
        <w:t xml:space="preserve"> </w:t>
      </w:r>
    </w:p>
    <w:p w14:paraId="43FECC3A" w14:textId="77777777" w:rsidR="0080243D" w:rsidRDefault="0080243D" w:rsidP="0080243D">
      <w:pPr>
        <w:tabs>
          <w:tab w:val="num" w:pos="180"/>
        </w:tabs>
        <w:outlineLvl w:val="0"/>
        <w:rPr>
          <w:sz w:val="20"/>
        </w:rPr>
      </w:pPr>
    </w:p>
    <w:p w14:paraId="20EDAD6E" w14:textId="77777777" w:rsidR="0080243D" w:rsidRDefault="0080243D" w:rsidP="0080243D">
      <w:pPr>
        <w:ind w:left="360"/>
        <w:rPr>
          <w:sz w:val="20"/>
        </w:rPr>
      </w:pPr>
      <w:r>
        <w:rPr>
          <w:sz w:val="20"/>
        </w:rPr>
        <w:t>Recorded drum set, percussion, electronics, vocals, arranged and co-wrote Defenestrate Time, “When We’re Alone”, released August 2007.</w:t>
      </w:r>
    </w:p>
    <w:p w14:paraId="59231F10" w14:textId="77777777" w:rsidR="0080243D" w:rsidRDefault="0080243D" w:rsidP="0080243D">
      <w:pPr>
        <w:rPr>
          <w:sz w:val="20"/>
        </w:rPr>
      </w:pPr>
    </w:p>
    <w:p w14:paraId="2BC489D5" w14:textId="0F2348AA" w:rsidR="00440104" w:rsidRDefault="0080243D" w:rsidP="00C96A98">
      <w:pPr>
        <w:ind w:firstLine="360"/>
        <w:outlineLvl w:val="0"/>
        <w:rPr>
          <w:sz w:val="20"/>
        </w:rPr>
      </w:pPr>
      <w:r>
        <w:rPr>
          <w:sz w:val="20"/>
        </w:rPr>
        <w:t xml:space="preserve">Recorded drum set on the EP, Wholesale, </w:t>
      </w:r>
      <w:proofErr w:type="gramStart"/>
      <w:r>
        <w:rPr>
          <w:sz w:val="20"/>
        </w:rPr>
        <w:t>“</w:t>
      </w:r>
      <w:proofErr w:type="gramEnd"/>
      <w:r>
        <w:rPr>
          <w:sz w:val="20"/>
        </w:rPr>
        <w:t>Saying More by Saying Less” released Spring 1999 on Exit 6 records</w:t>
      </w:r>
    </w:p>
    <w:p w14:paraId="57A7566E" w14:textId="77777777" w:rsidR="00C96A98" w:rsidRDefault="00C96A98" w:rsidP="00C96A98">
      <w:pPr>
        <w:ind w:firstLine="360"/>
        <w:outlineLvl w:val="0"/>
        <w:rPr>
          <w:sz w:val="20"/>
        </w:rPr>
      </w:pPr>
    </w:p>
    <w:p w14:paraId="79E31D93" w14:textId="77777777" w:rsidR="00C96A98" w:rsidRDefault="00C96A98" w:rsidP="005C383E">
      <w:pPr>
        <w:outlineLvl w:val="0"/>
        <w:rPr>
          <w:sz w:val="20"/>
        </w:rPr>
      </w:pPr>
    </w:p>
    <w:p w14:paraId="6324F69A" w14:textId="77777777" w:rsidR="005C383E" w:rsidRPr="00C96A98" w:rsidRDefault="005C383E" w:rsidP="005C383E">
      <w:pPr>
        <w:outlineLvl w:val="0"/>
        <w:rPr>
          <w:sz w:val="20"/>
        </w:rPr>
      </w:pPr>
    </w:p>
    <w:p w14:paraId="2DE86D5F" w14:textId="77777777" w:rsidR="0080243D" w:rsidRDefault="0080243D" w:rsidP="0080243D">
      <w:pPr>
        <w:outlineLvl w:val="0"/>
        <w:rPr>
          <w:b/>
        </w:rPr>
      </w:pPr>
      <w:r>
        <w:rPr>
          <w:b/>
        </w:rPr>
        <w:lastRenderedPageBreak/>
        <w:t>Refereed Journal Articles</w:t>
      </w:r>
    </w:p>
    <w:p w14:paraId="48B8A9CE" w14:textId="77777777" w:rsidR="0080243D" w:rsidRDefault="0080243D" w:rsidP="0080243D">
      <w:pPr>
        <w:outlineLvl w:val="0"/>
        <w:rPr>
          <w:b/>
        </w:rPr>
      </w:pPr>
    </w:p>
    <w:p w14:paraId="6F572AEF" w14:textId="77777777" w:rsidR="0080243D" w:rsidRDefault="0080243D" w:rsidP="0080243D">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F600CB">
        <w:rPr>
          <w:rFonts w:ascii="Times" w:hAnsi="Times" w:cs="Helvetica"/>
          <w:color w:val="000000"/>
          <w:sz w:val="20"/>
          <w:szCs w:val="19"/>
        </w:rPr>
        <w:t xml:space="preserve">David P. </w:t>
      </w:r>
      <w:proofErr w:type="spellStart"/>
      <w:r w:rsidRPr="00F600CB">
        <w:rPr>
          <w:rFonts w:ascii="Times" w:hAnsi="Times" w:cs="Helvetica"/>
          <w:color w:val="000000"/>
          <w:sz w:val="20"/>
          <w:szCs w:val="19"/>
        </w:rPr>
        <w:t>Griesheimer</w:t>
      </w:r>
      <w:proofErr w:type="spellEnd"/>
      <w:r w:rsidRPr="00F600CB">
        <w:rPr>
          <w:rFonts w:ascii="Times" w:hAnsi="Times" w:cs="Helvetica"/>
          <w:color w:val="000000"/>
          <w:sz w:val="20"/>
          <w:szCs w:val="19"/>
        </w:rPr>
        <w:t xml:space="preserve">, David L. Millman, and Clarence R. Willis. Analysis of distances between inclusions in finite binary stochastic materials. </w:t>
      </w:r>
      <w:r w:rsidRPr="00F600CB">
        <w:rPr>
          <w:rFonts w:ascii="Times" w:hAnsi="Times" w:cs="Helvetica"/>
          <w:i/>
          <w:color w:val="000000"/>
          <w:sz w:val="20"/>
          <w:szCs w:val="19"/>
        </w:rPr>
        <w:t xml:space="preserve">Journal of Quantitative Spectroscopy and </w:t>
      </w:r>
      <w:proofErr w:type="spellStart"/>
      <w:r w:rsidRPr="00F600CB">
        <w:rPr>
          <w:rFonts w:ascii="Times" w:hAnsi="Times" w:cs="Helvetica"/>
          <w:i/>
          <w:color w:val="000000"/>
          <w:sz w:val="20"/>
          <w:szCs w:val="19"/>
        </w:rPr>
        <w:t>Radiative</w:t>
      </w:r>
      <w:proofErr w:type="spellEnd"/>
      <w:r w:rsidRPr="00F600CB">
        <w:rPr>
          <w:rFonts w:ascii="Times" w:hAnsi="Times" w:cs="Helvetica"/>
          <w:i/>
          <w:color w:val="000000"/>
          <w:sz w:val="20"/>
          <w:szCs w:val="19"/>
        </w:rPr>
        <w:t xml:space="preserve"> Transfer in Journal of Quantitative Spectroscopy and </w:t>
      </w:r>
      <w:proofErr w:type="spellStart"/>
      <w:r w:rsidRPr="00F600CB">
        <w:rPr>
          <w:rFonts w:ascii="Times" w:hAnsi="Times" w:cs="Helvetica"/>
          <w:i/>
          <w:color w:val="000000"/>
          <w:sz w:val="20"/>
          <w:szCs w:val="19"/>
        </w:rPr>
        <w:t>Radiative</w:t>
      </w:r>
      <w:proofErr w:type="spellEnd"/>
      <w:r w:rsidRPr="00F600CB">
        <w:rPr>
          <w:rFonts w:ascii="Times" w:hAnsi="Times" w:cs="Helvetica"/>
          <w:i/>
          <w:color w:val="000000"/>
          <w:sz w:val="20"/>
          <w:szCs w:val="19"/>
        </w:rPr>
        <w:t xml:space="preserve"> Transfer</w:t>
      </w:r>
      <w:r w:rsidRPr="00F600CB">
        <w:rPr>
          <w:rFonts w:ascii="Times" w:hAnsi="Times" w:cs="Helvetica"/>
          <w:color w:val="000000"/>
          <w:sz w:val="20"/>
          <w:szCs w:val="19"/>
        </w:rPr>
        <w:t>, 112(4)</w:t>
      </w:r>
      <w:proofErr w:type="gramStart"/>
      <w:r w:rsidRPr="00F600CB">
        <w:rPr>
          <w:rFonts w:ascii="Times" w:hAnsi="Times" w:cs="Helvetica"/>
          <w:color w:val="000000"/>
          <w:sz w:val="20"/>
          <w:szCs w:val="19"/>
        </w:rPr>
        <w:t>:577</w:t>
      </w:r>
      <w:proofErr w:type="gramEnd"/>
      <w:r w:rsidRPr="00F600CB">
        <w:rPr>
          <w:rFonts w:ascii="Times" w:hAnsi="Times" w:cs="Helvetica"/>
          <w:color w:val="000000"/>
          <w:sz w:val="20"/>
          <w:szCs w:val="19"/>
        </w:rPr>
        <w:t>–598, March 2011.</w:t>
      </w:r>
    </w:p>
    <w:p w14:paraId="7E1710A0" w14:textId="77777777" w:rsidR="0080243D" w:rsidRDefault="0080243D" w:rsidP="0080243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p>
    <w:p w14:paraId="55E5C96D" w14:textId="44246D16" w:rsidR="0080243D" w:rsidRPr="00D566C2" w:rsidRDefault="0080243D" w:rsidP="0080243D">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F600CB">
        <w:rPr>
          <w:rFonts w:ascii="Times" w:hAnsi="Times" w:cs="Helvetica"/>
          <w:color w:val="000000"/>
          <w:sz w:val="20"/>
          <w:szCs w:val="19"/>
        </w:rPr>
        <w:t xml:space="preserve">Vicente H.F. Batista, David L. Millman, Sylvain Pion, and Johannes </w:t>
      </w:r>
      <w:proofErr w:type="spellStart"/>
      <w:r w:rsidRPr="00F600CB">
        <w:rPr>
          <w:rFonts w:ascii="Times" w:hAnsi="Times" w:cs="Helvetica"/>
          <w:color w:val="000000"/>
          <w:sz w:val="20"/>
          <w:szCs w:val="19"/>
        </w:rPr>
        <w:t>Singler</w:t>
      </w:r>
      <w:proofErr w:type="spellEnd"/>
      <w:r w:rsidRPr="00F600CB">
        <w:rPr>
          <w:rFonts w:ascii="Times" w:hAnsi="Times" w:cs="Helvetica"/>
          <w:color w:val="000000"/>
          <w:sz w:val="20"/>
          <w:szCs w:val="19"/>
        </w:rPr>
        <w:t xml:space="preserve">. Parallel geometric algorithms for multi-core computers. </w:t>
      </w:r>
      <w:r w:rsidRPr="00F600CB">
        <w:rPr>
          <w:rFonts w:ascii="Times" w:hAnsi="Times" w:cs="Helvetica"/>
          <w:i/>
          <w:color w:val="000000"/>
          <w:sz w:val="20"/>
          <w:szCs w:val="19"/>
        </w:rPr>
        <w:t>Computational Geometry</w:t>
      </w:r>
      <w:r w:rsidRPr="00F600CB">
        <w:rPr>
          <w:rFonts w:ascii="Times" w:hAnsi="Times" w:cs="Helvetica"/>
          <w:color w:val="000000"/>
          <w:sz w:val="20"/>
          <w:szCs w:val="19"/>
        </w:rPr>
        <w:t>, 43(8)</w:t>
      </w:r>
      <w:proofErr w:type="gramStart"/>
      <w:r w:rsidRPr="00F600CB">
        <w:rPr>
          <w:rFonts w:ascii="Times" w:hAnsi="Times" w:cs="Helvetica"/>
          <w:color w:val="000000"/>
          <w:sz w:val="20"/>
          <w:szCs w:val="19"/>
        </w:rPr>
        <w:t>:663</w:t>
      </w:r>
      <w:proofErr w:type="gramEnd"/>
      <w:r w:rsidRPr="00F600CB">
        <w:rPr>
          <w:rFonts w:ascii="Times" w:hAnsi="Times" w:cs="Helvetica"/>
          <w:color w:val="000000"/>
          <w:sz w:val="20"/>
          <w:szCs w:val="19"/>
        </w:rPr>
        <w:t xml:space="preserve"> – 677, 2010.</w:t>
      </w:r>
      <w:r>
        <w:rPr>
          <w:rFonts w:ascii="Times" w:hAnsi="Times" w:cs="Helvetica"/>
          <w:color w:val="000000"/>
          <w:sz w:val="20"/>
          <w:szCs w:val="19"/>
        </w:rPr>
        <w:t xml:space="preserve">  Special Issue on the 25th Annual Symposium on Computational Geo</w:t>
      </w:r>
      <w:r w:rsidR="00441FAA">
        <w:rPr>
          <w:rFonts w:ascii="Times" w:hAnsi="Times" w:cs="Helvetica"/>
          <w:color w:val="000000"/>
          <w:sz w:val="20"/>
          <w:szCs w:val="19"/>
        </w:rPr>
        <w:t>m</w:t>
      </w:r>
      <w:r>
        <w:rPr>
          <w:rFonts w:ascii="Times" w:hAnsi="Times" w:cs="Helvetica"/>
          <w:color w:val="000000"/>
          <w:sz w:val="20"/>
          <w:szCs w:val="19"/>
        </w:rPr>
        <w:t>etry (SoCG’09)</w:t>
      </w:r>
    </w:p>
    <w:p w14:paraId="6B6D4BD0" w14:textId="77777777" w:rsidR="0080243D" w:rsidRDefault="0080243D" w:rsidP="0080243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0000"/>
          <w:sz w:val="20"/>
        </w:rPr>
      </w:pPr>
    </w:p>
    <w:p w14:paraId="5B025602" w14:textId="77777777" w:rsidR="0080243D" w:rsidRDefault="0080243D" w:rsidP="0080243D">
      <w:pPr>
        <w:outlineLvl w:val="0"/>
        <w:rPr>
          <w:b/>
        </w:rPr>
      </w:pPr>
      <w:r>
        <w:rPr>
          <w:b/>
        </w:rPr>
        <w:t>Refereed Conference Publications</w:t>
      </w:r>
    </w:p>
    <w:p w14:paraId="03AA76DA" w14:textId="77777777" w:rsidR="0080243D" w:rsidRDefault="0080243D" w:rsidP="0080243D">
      <w:pPr>
        <w:outlineLvl w:val="0"/>
        <w:rPr>
          <w:sz w:val="20"/>
        </w:rPr>
      </w:pPr>
      <w:r w:rsidRPr="00F600CB">
        <w:rPr>
          <w:sz w:val="20"/>
        </w:rPr>
        <w:t xml:space="preserve">Conference papers that have been accepted as journal articles </w:t>
      </w:r>
      <w:r>
        <w:rPr>
          <w:sz w:val="20"/>
        </w:rPr>
        <w:t xml:space="preserve">are only listed above (so </w:t>
      </w:r>
      <w:r w:rsidRPr="00F600CB">
        <w:rPr>
          <w:sz w:val="20"/>
        </w:rPr>
        <w:t>each paper is listed once).</w:t>
      </w:r>
    </w:p>
    <w:p w14:paraId="3D9E40CB" w14:textId="77777777" w:rsidR="0080243D" w:rsidRDefault="0080243D" w:rsidP="0080243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0000"/>
          <w:sz w:val="20"/>
          <w:szCs w:val="19"/>
        </w:rPr>
      </w:pPr>
    </w:p>
    <w:p w14:paraId="7B287D0A" w14:textId="71577B5C" w:rsidR="0080243D" w:rsidRPr="004748EB" w:rsidRDefault="0080243D" w:rsidP="0080243D">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F600CB">
        <w:rPr>
          <w:rFonts w:ascii="Times" w:hAnsi="Times" w:cs="Helvetica"/>
          <w:color w:val="000000"/>
          <w:sz w:val="20"/>
          <w:szCs w:val="19"/>
        </w:rPr>
        <w:t xml:space="preserve">David L. Millman, </w:t>
      </w:r>
      <w:r w:rsidR="004748EB" w:rsidRPr="00F600CB">
        <w:rPr>
          <w:rFonts w:ascii="Times" w:hAnsi="Times" w:cs="Helvetica"/>
          <w:color w:val="000000"/>
          <w:sz w:val="20"/>
          <w:szCs w:val="19"/>
        </w:rPr>
        <w:t xml:space="preserve">David P. </w:t>
      </w:r>
      <w:proofErr w:type="spellStart"/>
      <w:r w:rsidR="004748EB" w:rsidRPr="00F600CB">
        <w:rPr>
          <w:rFonts w:ascii="Times" w:hAnsi="Times" w:cs="Helvetica"/>
          <w:color w:val="000000"/>
          <w:sz w:val="20"/>
          <w:szCs w:val="19"/>
        </w:rPr>
        <w:t>Griesheimer</w:t>
      </w:r>
      <w:proofErr w:type="spellEnd"/>
      <w:r w:rsidR="004748EB" w:rsidRPr="00F600CB">
        <w:rPr>
          <w:rFonts w:ascii="Times" w:hAnsi="Times" w:cs="Helvetica"/>
          <w:color w:val="000000"/>
          <w:sz w:val="20"/>
          <w:szCs w:val="19"/>
        </w:rPr>
        <w:t xml:space="preserve">, Brian R. </w:t>
      </w:r>
      <w:proofErr w:type="spellStart"/>
      <w:r w:rsidR="004748EB" w:rsidRPr="00F600CB">
        <w:rPr>
          <w:rFonts w:ascii="Times" w:hAnsi="Times" w:cs="Helvetica"/>
          <w:color w:val="000000"/>
          <w:sz w:val="20"/>
          <w:szCs w:val="19"/>
        </w:rPr>
        <w:t>Nease</w:t>
      </w:r>
      <w:proofErr w:type="spellEnd"/>
      <w:r w:rsidR="004748EB" w:rsidRPr="00F600CB">
        <w:rPr>
          <w:rFonts w:ascii="Times" w:hAnsi="Times" w:cs="Helvetica"/>
          <w:color w:val="000000"/>
          <w:sz w:val="20"/>
          <w:szCs w:val="19"/>
        </w:rPr>
        <w:t xml:space="preserve">, and Jack </w:t>
      </w:r>
      <w:proofErr w:type="spellStart"/>
      <w:r w:rsidR="004748EB" w:rsidRPr="00F600CB">
        <w:rPr>
          <w:rFonts w:ascii="Times" w:hAnsi="Times" w:cs="Helvetica"/>
          <w:color w:val="000000"/>
          <w:sz w:val="20"/>
          <w:szCs w:val="19"/>
        </w:rPr>
        <w:t>Snoeyink</w:t>
      </w:r>
      <w:proofErr w:type="spellEnd"/>
      <w:r w:rsidR="004748EB" w:rsidRPr="00F600CB">
        <w:rPr>
          <w:rFonts w:ascii="Times" w:hAnsi="Times" w:cs="Helvetica"/>
          <w:color w:val="000000"/>
          <w:sz w:val="20"/>
          <w:szCs w:val="19"/>
        </w:rPr>
        <w:t>.</w:t>
      </w:r>
      <w:r w:rsidR="00441FAA">
        <w:rPr>
          <w:rFonts w:ascii="Times" w:hAnsi="Times" w:cs="Helvetica"/>
          <w:color w:val="000000"/>
          <w:sz w:val="20"/>
          <w:szCs w:val="19"/>
        </w:rPr>
        <w:t xml:space="preserve"> Computing </w:t>
      </w:r>
      <w:proofErr w:type="gramStart"/>
      <w:r w:rsidR="00441FAA">
        <w:rPr>
          <w:rFonts w:ascii="Times" w:hAnsi="Times" w:cs="Helvetica"/>
          <w:color w:val="000000"/>
          <w:sz w:val="20"/>
          <w:szCs w:val="19"/>
        </w:rPr>
        <w:t>Numerically-Optimal</w:t>
      </w:r>
      <w:proofErr w:type="gramEnd"/>
      <w:r w:rsidR="00441FAA">
        <w:rPr>
          <w:rFonts w:ascii="Times" w:hAnsi="Times" w:cs="Helvetica"/>
          <w:color w:val="000000"/>
          <w:sz w:val="20"/>
          <w:szCs w:val="19"/>
        </w:rPr>
        <w:t xml:space="preserve"> Bounding Boxes for Constructive Solid Geometry (CSG) Components in Monte Carlo Particle Transport Calculations</w:t>
      </w:r>
      <w:r w:rsidR="004748EB" w:rsidRPr="00F600CB">
        <w:rPr>
          <w:rFonts w:ascii="Times" w:hAnsi="Times" w:cs="Helvetica"/>
          <w:color w:val="000000"/>
          <w:sz w:val="20"/>
          <w:szCs w:val="19"/>
        </w:rPr>
        <w:t xml:space="preserve">. </w:t>
      </w:r>
      <w:r w:rsidR="004748EB">
        <w:rPr>
          <w:rFonts w:ascii="Times" w:hAnsi="Times" w:cs="Helvetica"/>
          <w:color w:val="000000"/>
          <w:sz w:val="20"/>
          <w:szCs w:val="19"/>
        </w:rPr>
        <w:t xml:space="preserve">To appear </w:t>
      </w:r>
      <w:r w:rsidR="004748EB">
        <w:rPr>
          <w:rFonts w:ascii="Times" w:hAnsi="Times" w:cs="Helvetica"/>
          <w:i/>
          <w:color w:val="000000"/>
          <w:sz w:val="20"/>
          <w:szCs w:val="19"/>
        </w:rPr>
        <w:t>SNA+MC 2013</w:t>
      </w:r>
      <w:r w:rsidR="004748EB" w:rsidRPr="00F600CB">
        <w:rPr>
          <w:rFonts w:ascii="Times" w:hAnsi="Times" w:cs="Helvetica"/>
          <w:i/>
          <w:color w:val="000000"/>
          <w:sz w:val="20"/>
          <w:szCs w:val="19"/>
        </w:rPr>
        <w:t xml:space="preserve">: </w:t>
      </w:r>
      <w:r w:rsidR="004748EB">
        <w:rPr>
          <w:rFonts w:ascii="Times" w:hAnsi="Times" w:cs="Helvetica"/>
          <w:i/>
          <w:color w:val="000000"/>
          <w:sz w:val="20"/>
          <w:szCs w:val="19"/>
        </w:rPr>
        <w:t>Joint International Conference on Super Computing in Nuclear Applications + Monte Carlo</w:t>
      </w:r>
      <w:r w:rsidR="004748EB">
        <w:rPr>
          <w:rFonts w:ascii="Times" w:hAnsi="Times" w:cs="Helvetica"/>
          <w:color w:val="000000"/>
          <w:sz w:val="20"/>
          <w:szCs w:val="19"/>
        </w:rPr>
        <w:t>, 2013</w:t>
      </w:r>
      <w:r w:rsidR="004748EB" w:rsidRPr="00F600CB">
        <w:rPr>
          <w:rFonts w:ascii="Times" w:hAnsi="Times" w:cs="Helvetica"/>
          <w:color w:val="000000"/>
          <w:sz w:val="20"/>
          <w:szCs w:val="19"/>
        </w:rPr>
        <w:t xml:space="preserve">. </w:t>
      </w:r>
      <w:proofErr w:type="gramStart"/>
      <w:r w:rsidR="004748EB">
        <w:rPr>
          <w:sz w:val="20"/>
        </w:rPr>
        <w:t>electronic</w:t>
      </w:r>
      <w:proofErr w:type="gramEnd"/>
      <w:r w:rsidR="004748EB">
        <w:rPr>
          <w:sz w:val="20"/>
        </w:rPr>
        <w:t xml:space="preserve"> proceedings</w:t>
      </w:r>
    </w:p>
    <w:p w14:paraId="2C5951A8" w14:textId="77777777" w:rsidR="004748EB" w:rsidRPr="004748EB" w:rsidRDefault="004748EB" w:rsidP="004748EB">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p>
    <w:p w14:paraId="57165FDA" w14:textId="0FEB3CE0" w:rsidR="004748EB" w:rsidRPr="004748EB" w:rsidRDefault="004748EB" w:rsidP="004748EB">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4748EB">
        <w:rPr>
          <w:rFonts w:ascii="Times" w:hAnsi="Times" w:cs="Helvetica"/>
          <w:color w:val="000000"/>
          <w:sz w:val="20"/>
          <w:szCs w:val="19"/>
        </w:rPr>
        <w:t xml:space="preserve">Brian R. </w:t>
      </w:r>
      <w:proofErr w:type="spellStart"/>
      <w:r w:rsidRPr="004748EB">
        <w:rPr>
          <w:rFonts w:ascii="Times" w:hAnsi="Times" w:cs="Helvetica"/>
          <w:color w:val="000000"/>
          <w:sz w:val="20"/>
          <w:szCs w:val="19"/>
        </w:rPr>
        <w:t>Nease</w:t>
      </w:r>
      <w:proofErr w:type="spellEnd"/>
      <w:r w:rsidRPr="004748EB">
        <w:rPr>
          <w:rFonts w:ascii="Times" w:hAnsi="Times" w:cs="Helvetica"/>
          <w:color w:val="000000"/>
          <w:sz w:val="20"/>
          <w:szCs w:val="19"/>
        </w:rPr>
        <w:t xml:space="preserve">, David L. Millman, David P. </w:t>
      </w:r>
      <w:proofErr w:type="spellStart"/>
      <w:r w:rsidRPr="004748EB">
        <w:rPr>
          <w:rFonts w:ascii="Times" w:hAnsi="Times" w:cs="Helvetica"/>
          <w:color w:val="000000"/>
          <w:sz w:val="20"/>
          <w:szCs w:val="19"/>
        </w:rPr>
        <w:t>Griesheimer</w:t>
      </w:r>
      <w:proofErr w:type="spellEnd"/>
      <w:r w:rsidRPr="004748EB">
        <w:rPr>
          <w:rFonts w:ascii="Times" w:hAnsi="Times" w:cs="Helvetica"/>
          <w:color w:val="000000"/>
          <w:sz w:val="20"/>
          <w:szCs w:val="19"/>
        </w:rPr>
        <w:t xml:space="preserve">, and Daniel </w:t>
      </w:r>
      <w:r w:rsidR="00BE26FD">
        <w:rPr>
          <w:rFonts w:ascii="Times" w:hAnsi="Times" w:cs="Helvetica"/>
          <w:color w:val="000000"/>
          <w:sz w:val="20"/>
          <w:szCs w:val="19"/>
        </w:rPr>
        <w:t>F. Gill. Geometric Templates for Improved Tracking Performance in Monte Carlo Codes</w:t>
      </w:r>
      <w:r w:rsidRPr="004748EB">
        <w:rPr>
          <w:rFonts w:ascii="Times" w:hAnsi="Times" w:cs="Helvetica"/>
          <w:color w:val="000000"/>
          <w:sz w:val="20"/>
          <w:szCs w:val="19"/>
        </w:rPr>
        <w:t xml:space="preserve">. </w:t>
      </w:r>
      <w:r>
        <w:rPr>
          <w:rFonts w:ascii="Times" w:hAnsi="Times" w:cs="Helvetica"/>
          <w:color w:val="000000"/>
          <w:sz w:val="20"/>
          <w:szCs w:val="19"/>
        </w:rPr>
        <w:t xml:space="preserve">To appear </w:t>
      </w:r>
      <w:r>
        <w:rPr>
          <w:rFonts w:ascii="Times" w:hAnsi="Times" w:cs="Helvetica"/>
          <w:i/>
          <w:color w:val="000000"/>
          <w:sz w:val="20"/>
          <w:szCs w:val="19"/>
        </w:rPr>
        <w:t>SNA+MC 2013</w:t>
      </w:r>
      <w:r w:rsidRPr="00F600CB">
        <w:rPr>
          <w:rFonts w:ascii="Times" w:hAnsi="Times" w:cs="Helvetica"/>
          <w:i/>
          <w:color w:val="000000"/>
          <w:sz w:val="20"/>
          <w:szCs w:val="19"/>
        </w:rPr>
        <w:t xml:space="preserve">: </w:t>
      </w:r>
      <w:r>
        <w:rPr>
          <w:rFonts w:ascii="Times" w:hAnsi="Times" w:cs="Helvetica"/>
          <w:i/>
          <w:color w:val="000000"/>
          <w:sz w:val="20"/>
          <w:szCs w:val="19"/>
        </w:rPr>
        <w:t>Joint International Conference on Super Computing in Nuclear Applications + Monte Carlo</w:t>
      </w:r>
      <w:r>
        <w:rPr>
          <w:rFonts w:ascii="Times" w:hAnsi="Times" w:cs="Helvetica"/>
          <w:color w:val="000000"/>
          <w:sz w:val="20"/>
          <w:szCs w:val="19"/>
        </w:rPr>
        <w:t>, 2013</w:t>
      </w:r>
      <w:r w:rsidRPr="00F600CB">
        <w:rPr>
          <w:rFonts w:ascii="Times" w:hAnsi="Times" w:cs="Helvetica"/>
          <w:color w:val="000000"/>
          <w:sz w:val="20"/>
          <w:szCs w:val="19"/>
        </w:rPr>
        <w:t xml:space="preserve">. </w:t>
      </w:r>
      <w:proofErr w:type="gramStart"/>
      <w:r>
        <w:rPr>
          <w:sz w:val="20"/>
        </w:rPr>
        <w:t>electronic</w:t>
      </w:r>
      <w:proofErr w:type="gramEnd"/>
      <w:r>
        <w:rPr>
          <w:sz w:val="20"/>
        </w:rPr>
        <w:t xml:space="preserve"> proceedings</w:t>
      </w:r>
    </w:p>
    <w:p w14:paraId="721B6D7D" w14:textId="52DF2EE1" w:rsidR="004748EB" w:rsidRPr="004748EB" w:rsidRDefault="004748EB" w:rsidP="004748EB">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p>
    <w:p w14:paraId="12BE53D0" w14:textId="1446CD1B" w:rsidR="00940333" w:rsidRPr="004748EB" w:rsidRDefault="00940333" w:rsidP="00940333">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940333">
        <w:rPr>
          <w:rFonts w:ascii="Times" w:hAnsi="Times" w:cs="Helvetica"/>
          <w:color w:val="000000"/>
          <w:sz w:val="20"/>
          <w:szCs w:val="19"/>
        </w:rPr>
        <w:t xml:space="preserve">David P. </w:t>
      </w:r>
      <w:proofErr w:type="spellStart"/>
      <w:r w:rsidRPr="00940333">
        <w:rPr>
          <w:rFonts w:ascii="Times" w:hAnsi="Times" w:cs="Helvetica"/>
          <w:color w:val="000000"/>
          <w:sz w:val="20"/>
          <w:szCs w:val="19"/>
        </w:rPr>
        <w:t>Griesheimer</w:t>
      </w:r>
      <w:proofErr w:type="spellEnd"/>
      <w:r w:rsidRPr="00940333">
        <w:rPr>
          <w:rFonts w:ascii="Times" w:hAnsi="Times" w:cs="Helvetica"/>
          <w:color w:val="000000"/>
          <w:sz w:val="20"/>
          <w:szCs w:val="19"/>
        </w:rPr>
        <w:t>,</w:t>
      </w:r>
      <w:r>
        <w:rPr>
          <w:rFonts w:ascii="Times" w:hAnsi="Times" w:cs="Helvetica"/>
          <w:color w:val="000000"/>
          <w:sz w:val="20"/>
          <w:szCs w:val="19"/>
        </w:rPr>
        <w:t xml:space="preserve"> </w:t>
      </w:r>
      <w:r w:rsidRPr="00940333">
        <w:rPr>
          <w:rFonts w:ascii="Times" w:hAnsi="Times" w:cs="Helvetica"/>
          <w:i/>
          <w:color w:val="000000"/>
          <w:sz w:val="20"/>
          <w:szCs w:val="19"/>
        </w:rPr>
        <w:t>et al</w:t>
      </w:r>
      <w:r>
        <w:rPr>
          <w:rFonts w:ascii="Times" w:hAnsi="Times" w:cs="Helvetica"/>
          <w:i/>
          <w:color w:val="000000"/>
          <w:sz w:val="20"/>
          <w:szCs w:val="19"/>
        </w:rPr>
        <w:t>,</w:t>
      </w:r>
      <w:r>
        <w:rPr>
          <w:rFonts w:ascii="Times" w:hAnsi="Times" w:cs="Helvetica"/>
          <w:color w:val="000000"/>
          <w:sz w:val="20"/>
          <w:szCs w:val="19"/>
        </w:rPr>
        <w:t xml:space="preserve"> MC21 Version </w:t>
      </w:r>
      <w:r w:rsidR="00BC5AB0">
        <w:rPr>
          <w:rFonts w:ascii="Times" w:hAnsi="Times" w:cs="Helvetica"/>
          <w:color w:val="000000"/>
          <w:sz w:val="20"/>
          <w:szCs w:val="19"/>
        </w:rPr>
        <w:t>v.</w:t>
      </w:r>
      <w:r>
        <w:rPr>
          <w:rFonts w:ascii="Times" w:hAnsi="Times" w:cs="Helvetica"/>
          <w:color w:val="000000"/>
          <w:sz w:val="20"/>
          <w:szCs w:val="19"/>
        </w:rPr>
        <w:t>6</w:t>
      </w:r>
      <w:r w:rsidR="00BC5AB0">
        <w:rPr>
          <w:rFonts w:ascii="Times" w:hAnsi="Times" w:cs="Helvetica"/>
          <w:color w:val="000000"/>
          <w:sz w:val="20"/>
          <w:szCs w:val="19"/>
        </w:rPr>
        <w:t>.0 – A Continuous-Energy Monte Carlo Particle Transport Code with Integrated Reactor Feedback Capabilities</w:t>
      </w:r>
      <w:r w:rsidR="004748EB" w:rsidRPr="00940333">
        <w:rPr>
          <w:rFonts w:ascii="Times" w:hAnsi="Times" w:cs="Helvetica"/>
          <w:color w:val="000000"/>
          <w:sz w:val="20"/>
          <w:szCs w:val="19"/>
        </w:rPr>
        <w:t xml:space="preserve">. </w:t>
      </w:r>
      <w:r>
        <w:rPr>
          <w:rFonts w:ascii="Times" w:hAnsi="Times" w:cs="Helvetica"/>
          <w:color w:val="000000"/>
          <w:sz w:val="20"/>
          <w:szCs w:val="19"/>
        </w:rPr>
        <w:t xml:space="preserve">To appear </w:t>
      </w:r>
      <w:r>
        <w:rPr>
          <w:rFonts w:ascii="Times" w:hAnsi="Times" w:cs="Helvetica"/>
          <w:i/>
          <w:color w:val="000000"/>
          <w:sz w:val="20"/>
          <w:szCs w:val="19"/>
        </w:rPr>
        <w:t>SNA+MC 2013</w:t>
      </w:r>
      <w:r w:rsidRPr="00F600CB">
        <w:rPr>
          <w:rFonts w:ascii="Times" w:hAnsi="Times" w:cs="Helvetica"/>
          <w:i/>
          <w:color w:val="000000"/>
          <w:sz w:val="20"/>
          <w:szCs w:val="19"/>
        </w:rPr>
        <w:t xml:space="preserve">: </w:t>
      </w:r>
      <w:r>
        <w:rPr>
          <w:rFonts w:ascii="Times" w:hAnsi="Times" w:cs="Helvetica"/>
          <w:i/>
          <w:color w:val="000000"/>
          <w:sz w:val="20"/>
          <w:szCs w:val="19"/>
        </w:rPr>
        <w:t>Joint International Conference on Super Computing in Nuclear Applications + Monte Carlo</w:t>
      </w:r>
      <w:r>
        <w:rPr>
          <w:rFonts w:ascii="Times" w:hAnsi="Times" w:cs="Helvetica"/>
          <w:color w:val="000000"/>
          <w:sz w:val="20"/>
          <w:szCs w:val="19"/>
        </w:rPr>
        <w:t>, 2013</w:t>
      </w:r>
      <w:r w:rsidRPr="00F600CB">
        <w:rPr>
          <w:rFonts w:ascii="Times" w:hAnsi="Times" w:cs="Helvetica"/>
          <w:color w:val="000000"/>
          <w:sz w:val="20"/>
          <w:szCs w:val="19"/>
        </w:rPr>
        <w:t xml:space="preserve">. </w:t>
      </w:r>
      <w:proofErr w:type="gramStart"/>
      <w:r>
        <w:rPr>
          <w:sz w:val="20"/>
        </w:rPr>
        <w:t>electronic</w:t>
      </w:r>
      <w:proofErr w:type="gramEnd"/>
      <w:r>
        <w:rPr>
          <w:sz w:val="20"/>
        </w:rPr>
        <w:t xml:space="preserve"> proceedings</w:t>
      </w:r>
    </w:p>
    <w:p w14:paraId="00389207" w14:textId="5C931CA2" w:rsidR="004748EB" w:rsidRPr="00940333" w:rsidRDefault="004748EB" w:rsidP="0094033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p>
    <w:p w14:paraId="7F6C7E5C" w14:textId="77777777" w:rsidR="004748EB" w:rsidRPr="00F600CB" w:rsidRDefault="004748EB" w:rsidP="004748EB">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F600CB">
        <w:rPr>
          <w:rFonts w:ascii="Times" w:hAnsi="Times" w:cs="Helvetica"/>
          <w:color w:val="000000"/>
          <w:sz w:val="20"/>
          <w:szCs w:val="19"/>
        </w:rPr>
        <w:t xml:space="preserve">David L. Millman, Steven Love, Timothy M. Chan, and Jack </w:t>
      </w:r>
      <w:proofErr w:type="spellStart"/>
      <w:r w:rsidRPr="00F600CB">
        <w:rPr>
          <w:rFonts w:ascii="Times" w:hAnsi="Times" w:cs="Helvetica"/>
          <w:color w:val="000000"/>
          <w:sz w:val="20"/>
          <w:szCs w:val="19"/>
        </w:rPr>
        <w:t>Snoeyink</w:t>
      </w:r>
      <w:proofErr w:type="spellEnd"/>
      <w:r w:rsidRPr="00F600CB">
        <w:rPr>
          <w:rFonts w:ascii="Times" w:hAnsi="Times" w:cs="Helvetica"/>
          <w:color w:val="000000"/>
          <w:sz w:val="20"/>
          <w:szCs w:val="19"/>
        </w:rPr>
        <w:t xml:space="preserve">. Computing the Nearest Neighbor Transform Exactly with only Double Precision. In </w:t>
      </w:r>
      <w:r w:rsidRPr="00F600CB">
        <w:rPr>
          <w:rFonts w:ascii="Times" w:hAnsi="Times" w:cs="Helvetica"/>
          <w:i/>
          <w:color w:val="000000"/>
          <w:sz w:val="20"/>
          <w:szCs w:val="19"/>
        </w:rPr>
        <w:t xml:space="preserve">ISVD 2012: Proceedings of the 9th International Symposium on </w:t>
      </w:r>
      <w:proofErr w:type="spellStart"/>
      <w:r w:rsidRPr="00F600CB">
        <w:rPr>
          <w:rFonts w:ascii="Times" w:hAnsi="Times" w:cs="Helvetica"/>
          <w:i/>
          <w:color w:val="000000"/>
          <w:sz w:val="20"/>
          <w:szCs w:val="19"/>
        </w:rPr>
        <w:t>Voronoi</w:t>
      </w:r>
      <w:proofErr w:type="spellEnd"/>
      <w:r w:rsidRPr="00F600CB">
        <w:rPr>
          <w:rFonts w:ascii="Times" w:hAnsi="Times" w:cs="Helvetica"/>
          <w:i/>
          <w:color w:val="000000"/>
          <w:sz w:val="20"/>
          <w:szCs w:val="19"/>
        </w:rPr>
        <w:t xml:space="preserve"> Diagrams in Science and Engineering</w:t>
      </w:r>
      <w:r w:rsidRPr="00F600CB">
        <w:rPr>
          <w:rFonts w:ascii="Times" w:hAnsi="Times" w:cs="Helvetica"/>
          <w:color w:val="000000"/>
          <w:sz w:val="20"/>
          <w:szCs w:val="19"/>
        </w:rPr>
        <w:t>, pages 66-74, 2012</w:t>
      </w:r>
    </w:p>
    <w:p w14:paraId="5B51EBE8" w14:textId="77777777" w:rsidR="0080243D" w:rsidRPr="00F600CB" w:rsidRDefault="0080243D" w:rsidP="0080243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p>
    <w:p w14:paraId="70D4061C" w14:textId="77777777" w:rsidR="0080243D" w:rsidRDefault="0080243D" w:rsidP="0080243D">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F600CB">
        <w:rPr>
          <w:rFonts w:ascii="Times" w:hAnsi="Times" w:cs="Helvetica"/>
          <w:color w:val="000000"/>
          <w:sz w:val="20"/>
          <w:szCs w:val="19"/>
        </w:rPr>
        <w:t>David L. Millman</w:t>
      </w:r>
      <w:proofErr w:type="gramStart"/>
      <w:r w:rsidRPr="00F600CB">
        <w:rPr>
          <w:rFonts w:ascii="Times" w:hAnsi="Times" w:cs="Helvetica"/>
          <w:color w:val="000000"/>
          <w:sz w:val="20"/>
          <w:szCs w:val="19"/>
        </w:rPr>
        <w:t>,  David</w:t>
      </w:r>
      <w:proofErr w:type="gramEnd"/>
      <w:r w:rsidRPr="00F600CB">
        <w:rPr>
          <w:rFonts w:ascii="Times" w:hAnsi="Times" w:cs="Helvetica"/>
          <w:color w:val="000000"/>
          <w:sz w:val="20"/>
          <w:szCs w:val="19"/>
        </w:rPr>
        <w:t xml:space="preserve"> P. </w:t>
      </w:r>
      <w:proofErr w:type="spellStart"/>
      <w:r w:rsidRPr="00F600CB">
        <w:rPr>
          <w:rFonts w:ascii="Times" w:hAnsi="Times" w:cs="Helvetica"/>
          <w:color w:val="000000"/>
          <w:sz w:val="20"/>
          <w:szCs w:val="19"/>
        </w:rPr>
        <w:t>Griesheimer</w:t>
      </w:r>
      <w:proofErr w:type="spellEnd"/>
      <w:r w:rsidRPr="00F600CB">
        <w:rPr>
          <w:rFonts w:ascii="Times" w:hAnsi="Times" w:cs="Helvetica"/>
          <w:color w:val="000000"/>
          <w:sz w:val="20"/>
          <w:szCs w:val="19"/>
        </w:rPr>
        <w:t xml:space="preserve">, Brian R. </w:t>
      </w:r>
      <w:proofErr w:type="spellStart"/>
      <w:r w:rsidRPr="00F600CB">
        <w:rPr>
          <w:rFonts w:ascii="Times" w:hAnsi="Times" w:cs="Helvetica"/>
          <w:color w:val="000000"/>
          <w:sz w:val="20"/>
          <w:szCs w:val="19"/>
        </w:rPr>
        <w:t>Nease</w:t>
      </w:r>
      <w:proofErr w:type="spellEnd"/>
      <w:r w:rsidRPr="00F600CB">
        <w:rPr>
          <w:rFonts w:ascii="Times" w:hAnsi="Times" w:cs="Helvetica"/>
          <w:color w:val="000000"/>
          <w:sz w:val="20"/>
          <w:szCs w:val="19"/>
        </w:rPr>
        <w:t xml:space="preserve">, and Jack </w:t>
      </w:r>
      <w:proofErr w:type="spellStart"/>
      <w:r w:rsidRPr="00F600CB">
        <w:rPr>
          <w:rFonts w:ascii="Times" w:hAnsi="Times" w:cs="Helvetica"/>
          <w:color w:val="000000"/>
          <w:sz w:val="20"/>
          <w:szCs w:val="19"/>
        </w:rPr>
        <w:t>Snoeyink</w:t>
      </w:r>
      <w:proofErr w:type="spellEnd"/>
      <w:r w:rsidRPr="00F600CB">
        <w:rPr>
          <w:rFonts w:ascii="Times" w:hAnsi="Times" w:cs="Helvetica"/>
          <w:color w:val="000000"/>
          <w:sz w:val="20"/>
          <w:szCs w:val="19"/>
        </w:rPr>
        <w:t xml:space="preserve">. Robust Volume Calculations for Constructive Solid Geometry (CSG) Components in Monte Carlo Transport Calculations. </w:t>
      </w:r>
      <w:r w:rsidRPr="00F600CB">
        <w:rPr>
          <w:rFonts w:ascii="Times" w:hAnsi="Times" w:cs="Helvetica"/>
          <w:i/>
          <w:color w:val="000000"/>
          <w:sz w:val="20"/>
          <w:szCs w:val="19"/>
        </w:rPr>
        <w:t>PHYSOR 2012: Advances in Reactor Physics</w:t>
      </w:r>
      <w:r w:rsidRPr="00F600CB">
        <w:rPr>
          <w:rFonts w:ascii="Times" w:hAnsi="Times" w:cs="Helvetica"/>
          <w:color w:val="000000"/>
          <w:sz w:val="20"/>
          <w:szCs w:val="19"/>
        </w:rPr>
        <w:t xml:space="preserve">, 2012. </w:t>
      </w:r>
      <w:proofErr w:type="gramStart"/>
      <w:r w:rsidRPr="00F600CB">
        <w:rPr>
          <w:sz w:val="20"/>
        </w:rPr>
        <w:t>electronic</w:t>
      </w:r>
      <w:proofErr w:type="gramEnd"/>
      <w:r w:rsidRPr="00F600CB">
        <w:rPr>
          <w:sz w:val="20"/>
        </w:rPr>
        <w:t xml:space="preserve"> proceedings</w:t>
      </w:r>
    </w:p>
    <w:p w14:paraId="10FB506B" w14:textId="77777777" w:rsidR="0080243D" w:rsidRDefault="0080243D" w:rsidP="0080243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rPr>
      </w:pPr>
    </w:p>
    <w:p w14:paraId="1448D03F" w14:textId="77777777" w:rsidR="0080243D" w:rsidRDefault="0080243D" w:rsidP="0080243D">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rFonts w:ascii="Times" w:hAnsi="Times" w:cs="Times"/>
          <w:sz w:val="20"/>
        </w:rPr>
        <w:t xml:space="preserve">David L. Millman and Jack </w:t>
      </w:r>
      <w:proofErr w:type="spellStart"/>
      <w:r w:rsidRPr="00D566C2">
        <w:rPr>
          <w:rFonts w:ascii="Times" w:hAnsi="Times" w:cs="Times"/>
          <w:sz w:val="20"/>
        </w:rPr>
        <w:t>Snoeyink</w:t>
      </w:r>
      <w:proofErr w:type="spellEnd"/>
      <w:r w:rsidRPr="00D566C2">
        <w:rPr>
          <w:rFonts w:ascii="Times" w:hAnsi="Times" w:cs="Times"/>
          <w:sz w:val="20"/>
        </w:rPr>
        <w:t xml:space="preserve">. Computing planar Voronoi diagrams in double precision: a further example of degree-driven algorithm design. In </w:t>
      </w:r>
      <w:r w:rsidRPr="00D566C2">
        <w:rPr>
          <w:i/>
          <w:sz w:val="20"/>
        </w:rPr>
        <w:t>SCG ’10: Proceedings of the 26th Annual Symposium on Computational Geometry,</w:t>
      </w:r>
      <w:r w:rsidRPr="00D566C2">
        <w:rPr>
          <w:sz w:val="20"/>
        </w:rPr>
        <w:t xml:space="preserve"> pages 386-392, New York, NY, USA, 2010. ACM.</w:t>
      </w:r>
    </w:p>
    <w:p w14:paraId="4869BD47" w14:textId="77777777" w:rsidR="0080243D" w:rsidRDefault="0080243D" w:rsidP="0080243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rPr>
      </w:pPr>
    </w:p>
    <w:p w14:paraId="1B8F3612" w14:textId="77777777" w:rsidR="0080243D" w:rsidRDefault="0080243D" w:rsidP="0080243D">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rFonts w:ascii="Times" w:hAnsi="Times" w:cs="Times"/>
          <w:sz w:val="20"/>
        </w:rPr>
        <w:t xml:space="preserve">David L. Millman and Jack </w:t>
      </w:r>
      <w:proofErr w:type="spellStart"/>
      <w:r w:rsidRPr="00D566C2">
        <w:rPr>
          <w:rFonts w:ascii="Times" w:hAnsi="Times" w:cs="Times"/>
          <w:sz w:val="20"/>
        </w:rPr>
        <w:t>Snoeyink</w:t>
      </w:r>
      <w:proofErr w:type="spellEnd"/>
      <w:r w:rsidRPr="00D566C2">
        <w:rPr>
          <w:rFonts w:ascii="Times" w:hAnsi="Times" w:cs="Times"/>
          <w:sz w:val="20"/>
        </w:rPr>
        <w:t xml:space="preserve">. Computing the implicit Voronoi diagram in triple precision. In </w:t>
      </w:r>
      <w:r w:rsidRPr="00D566C2">
        <w:rPr>
          <w:rFonts w:ascii="Times" w:hAnsi="Times" w:cs="Times"/>
          <w:i/>
          <w:iCs/>
          <w:sz w:val="20"/>
        </w:rPr>
        <w:t>WADS ‘09: Proceedings of the 11th International Symposium on Algorithms and Data Structures,</w:t>
      </w:r>
      <w:r w:rsidRPr="00D566C2">
        <w:rPr>
          <w:rFonts w:ascii="Times" w:hAnsi="Times" w:cs="Times"/>
          <w:sz w:val="20"/>
        </w:rPr>
        <w:t xml:space="preserve"> volume 5664 of </w:t>
      </w:r>
      <w:r w:rsidRPr="00D566C2">
        <w:rPr>
          <w:rFonts w:ascii="Times" w:hAnsi="Times" w:cs="Times"/>
          <w:i/>
          <w:iCs/>
          <w:sz w:val="20"/>
        </w:rPr>
        <w:t>Lecture Notes in Computer Science</w:t>
      </w:r>
      <w:r w:rsidRPr="00D566C2">
        <w:rPr>
          <w:rFonts w:ascii="Times" w:hAnsi="Times" w:cs="Times"/>
          <w:sz w:val="20"/>
        </w:rPr>
        <w:t>, pages 495–506. Springer, 2009.</w:t>
      </w:r>
    </w:p>
    <w:p w14:paraId="601A0BE1" w14:textId="77777777" w:rsidR="0080243D" w:rsidRDefault="0080243D" w:rsidP="0080243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p w14:paraId="6246B18B" w14:textId="77777777" w:rsidR="0080243D" w:rsidRPr="00D566C2" w:rsidRDefault="0080243D" w:rsidP="0080243D">
      <w:pPr>
        <w:widowControl w:val="0"/>
        <w:numPr>
          <w:ilvl w:val="0"/>
          <w:numId w:val="17"/>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sz w:val="20"/>
        </w:rPr>
        <w:t xml:space="preserve">David P. </w:t>
      </w:r>
      <w:proofErr w:type="spellStart"/>
      <w:r w:rsidRPr="00D566C2">
        <w:rPr>
          <w:sz w:val="20"/>
        </w:rPr>
        <w:t>Griesheimer</w:t>
      </w:r>
      <w:proofErr w:type="spellEnd"/>
      <w:r w:rsidRPr="00D566C2">
        <w:rPr>
          <w:sz w:val="20"/>
        </w:rPr>
        <w:t xml:space="preserve"> and David L. Millman. Analysis of distances between inclusions in ﬁnite one-dimensional binary stochastic materials. In </w:t>
      </w:r>
      <w:r w:rsidRPr="00D566C2">
        <w:rPr>
          <w:i/>
          <w:sz w:val="20"/>
        </w:rPr>
        <w:t>M&amp;C ’09: Proceedings of the International Conference on Mathematics, Computational Methods and Reactor Physics</w:t>
      </w:r>
      <w:r w:rsidRPr="00D566C2">
        <w:rPr>
          <w:sz w:val="20"/>
        </w:rPr>
        <w:t xml:space="preserve">. American Nuclear Society, American Nuclear Society, May 2009. </w:t>
      </w:r>
      <w:proofErr w:type="gramStart"/>
      <w:r w:rsidRPr="00D566C2">
        <w:rPr>
          <w:sz w:val="20"/>
        </w:rPr>
        <w:t>electronic</w:t>
      </w:r>
      <w:proofErr w:type="gramEnd"/>
      <w:r w:rsidRPr="00D566C2">
        <w:rPr>
          <w:sz w:val="20"/>
        </w:rPr>
        <w:t xml:space="preserve"> proceedings. </w:t>
      </w:r>
    </w:p>
    <w:p w14:paraId="4D161689" w14:textId="77777777" w:rsidR="0080243D" w:rsidRDefault="0080243D" w:rsidP="0080243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0000"/>
          <w:sz w:val="20"/>
          <w:szCs w:val="19"/>
        </w:rPr>
      </w:pPr>
    </w:p>
    <w:p w14:paraId="636B54F8" w14:textId="77777777" w:rsidR="0080243D" w:rsidRDefault="0080243D" w:rsidP="0080243D">
      <w:pPr>
        <w:outlineLvl w:val="0"/>
        <w:rPr>
          <w:b/>
        </w:rPr>
      </w:pPr>
      <w:r>
        <w:rPr>
          <w:b/>
        </w:rPr>
        <w:t>Other Publications</w:t>
      </w:r>
    </w:p>
    <w:p w14:paraId="27A787B6" w14:textId="77777777" w:rsidR="0080243D" w:rsidRPr="00740867" w:rsidRDefault="0080243D" w:rsidP="00A831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0000"/>
          <w:sz w:val="20"/>
        </w:rPr>
      </w:pPr>
    </w:p>
    <w:p w14:paraId="72924339" w14:textId="6DEBB1CA" w:rsidR="009F5DF5" w:rsidRPr="009F5DF5" w:rsidRDefault="009F5DF5" w:rsidP="0080243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Pr>
          <w:rFonts w:ascii="Times" w:hAnsi="Times" w:cs="Helvetica"/>
          <w:color w:val="000000"/>
          <w:sz w:val="20"/>
          <w:szCs w:val="19"/>
        </w:rPr>
        <w:t>B</w:t>
      </w:r>
      <w:r w:rsidRPr="00D566C2">
        <w:rPr>
          <w:rFonts w:ascii="Times" w:hAnsi="Times" w:cs="Helvetica"/>
          <w:color w:val="000000"/>
          <w:sz w:val="20"/>
          <w:szCs w:val="19"/>
        </w:rPr>
        <w:t xml:space="preserve">rittany </w:t>
      </w:r>
      <w:proofErr w:type="spellStart"/>
      <w:r w:rsidRPr="00D566C2">
        <w:rPr>
          <w:rFonts w:ascii="Times" w:hAnsi="Times" w:cs="Helvetica"/>
          <w:color w:val="000000"/>
          <w:sz w:val="20"/>
          <w:szCs w:val="19"/>
        </w:rPr>
        <w:t>Terese</w:t>
      </w:r>
      <w:proofErr w:type="spellEnd"/>
      <w:r w:rsidRPr="00D566C2">
        <w:rPr>
          <w:rFonts w:ascii="Times" w:hAnsi="Times" w:cs="Helvetica"/>
          <w:color w:val="000000"/>
          <w:sz w:val="20"/>
          <w:szCs w:val="19"/>
        </w:rPr>
        <w:t xml:space="preserve"> </w:t>
      </w:r>
      <w:proofErr w:type="spellStart"/>
      <w:r w:rsidRPr="00D566C2">
        <w:rPr>
          <w:rFonts w:ascii="Times" w:hAnsi="Times" w:cs="Helvetica"/>
          <w:color w:val="000000"/>
          <w:sz w:val="20"/>
          <w:szCs w:val="19"/>
        </w:rPr>
        <w:t>Fasy</w:t>
      </w:r>
      <w:proofErr w:type="spellEnd"/>
      <w:r w:rsidRPr="00D566C2">
        <w:rPr>
          <w:rFonts w:ascii="Times" w:hAnsi="Times" w:cs="Helvetica"/>
          <w:color w:val="000000"/>
          <w:sz w:val="20"/>
          <w:szCs w:val="19"/>
        </w:rPr>
        <w:t xml:space="preserve"> and David L. Millman. Review of </w:t>
      </w:r>
      <w:r>
        <w:rPr>
          <w:rFonts w:ascii="Times" w:hAnsi="Times" w:cs="Helvetica"/>
          <w:color w:val="000000"/>
          <w:sz w:val="20"/>
          <w:szCs w:val="19"/>
        </w:rPr>
        <w:t>how to fold it by J. O’Rourke</w:t>
      </w:r>
      <w:r w:rsidRPr="00D566C2">
        <w:rPr>
          <w:rFonts w:ascii="Times" w:hAnsi="Times" w:cs="Helvetica"/>
          <w:color w:val="000000"/>
          <w:sz w:val="20"/>
          <w:szCs w:val="19"/>
        </w:rPr>
        <w:t xml:space="preserve">. </w:t>
      </w:r>
      <w:r w:rsidRPr="00D566C2">
        <w:rPr>
          <w:rFonts w:ascii="Times" w:hAnsi="Times" w:cs="Helvetica"/>
          <w:i/>
          <w:color w:val="000000"/>
          <w:sz w:val="20"/>
          <w:szCs w:val="19"/>
        </w:rPr>
        <w:t>SIGACT News</w:t>
      </w:r>
      <w:r>
        <w:rPr>
          <w:rFonts w:ascii="Times" w:hAnsi="Times" w:cs="Helvetica"/>
          <w:color w:val="000000"/>
          <w:sz w:val="20"/>
          <w:szCs w:val="19"/>
        </w:rPr>
        <w:t>, 44(3)</w:t>
      </w:r>
      <w:proofErr w:type="gramStart"/>
      <w:r>
        <w:rPr>
          <w:rFonts w:ascii="Times" w:hAnsi="Times" w:cs="Helvetica"/>
          <w:color w:val="000000"/>
          <w:sz w:val="20"/>
          <w:szCs w:val="19"/>
        </w:rPr>
        <w:t>:17</w:t>
      </w:r>
      <w:proofErr w:type="gramEnd"/>
      <w:r>
        <w:rPr>
          <w:rFonts w:ascii="Times" w:hAnsi="Times" w:cs="Helvetica"/>
          <w:color w:val="000000"/>
          <w:sz w:val="20"/>
          <w:szCs w:val="19"/>
        </w:rPr>
        <w:t>–19</w:t>
      </w:r>
      <w:r w:rsidRPr="00D566C2">
        <w:rPr>
          <w:rFonts w:ascii="Times" w:hAnsi="Times" w:cs="Helvetica"/>
          <w:color w:val="000000"/>
          <w:sz w:val="20"/>
          <w:szCs w:val="19"/>
        </w:rPr>
        <w:t xml:space="preserve">, </w:t>
      </w:r>
      <w:r>
        <w:rPr>
          <w:rFonts w:ascii="Times" w:hAnsi="Times" w:cs="Helvetica"/>
          <w:color w:val="000000"/>
          <w:sz w:val="20"/>
          <w:szCs w:val="19"/>
        </w:rPr>
        <w:t>September 2013</w:t>
      </w:r>
      <w:r w:rsidRPr="00D566C2">
        <w:rPr>
          <w:rFonts w:ascii="Times" w:hAnsi="Times" w:cs="Helvetica"/>
          <w:color w:val="000000"/>
          <w:sz w:val="20"/>
          <w:szCs w:val="19"/>
        </w:rPr>
        <w:t>.</w:t>
      </w:r>
    </w:p>
    <w:p w14:paraId="1376E1A6" w14:textId="77777777" w:rsidR="009F5DF5" w:rsidRPr="009F5DF5" w:rsidRDefault="009F5DF5" w:rsidP="009F5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p>
    <w:p w14:paraId="610E0DE2" w14:textId="780C4D56" w:rsidR="0080243D" w:rsidRDefault="0080243D" w:rsidP="0080243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740867">
        <w:rPr>
          <w:rFonts w:ascii="Times" w:hAnsi="Times" w:cs="Helvetica"/>
          <w:color w:val="000000"/>
          <w:sz w:val="20"/>
          <w:szCs w:val="19"/>
        </w:rPr>
        <w:t xml:space="preserve">David L. Millman and Jack </w:t>
      </w:r>
      <w:proofErr w:type="spellStart"/>
      <w:r w:rsidRPr="00740867">
        <w:rPr>
          <w:rFonts w:ascii="Times" w:hAnsi="Times" w:cs="Helvetica"/>
          <w:color w:val="000000"/>
          <w:sz w:val="20"/>
          <w:szCs w:val="19"/>
        </w:rPr>
        <w:t>Snoeyink</w:t>
      </w:r>
      <w:proofErr w:type="spellEnd"/>
      <w:r w:rsidRPr="00740867">
        <w:rPr>
          <w:rFonts w:ascii="Times" w:hAnsi="Times" w:cs="Helvetica"/>
          <w:color w:val="000000"/>
          <w:sz w:val="20"/>
          <w:szCs w:val="19"/>
        </w:rPr>
        <w:t xml:space="preserve">. Degree Algorithm Design for Computing Volumes of CSG Models. </w:t>
      </w:r>
      <w:r w:rsidRPr="00740867">
        <w:rPr>
          <w:rFonts w:ascii="Times" w:hAnsi="Times" w:cs="Helvetica"/>
          <w:i/>
          <w:color w:val="000000"/>
          <w:sz w:val="20"/>
          <w:szCs w:val="19"/>
        </w:rPr>
        <w:t>YRF’12: Young Researches Forum at CG Week 2012</w:t>
      </w:r>
      <w:r w:rsidRPr="00740867">
        <w:rPr>
          <w:rFonts w:ascii="Times" w:hAnsi="Times" w:cs="Helvetica"/>
          <w:color w:val="000000"/>
          <w:sz w:val="20"/>
          <w:szCs w:val="19"/>
        </w:rPr>
        <w:t>, Chapel Hill, NC, 2012</w:t>
      </w:r>
      <w:r w:rsidR="009F5DF5">
        <w:rPr>
          <w:rFonts w:ascii="Times" w:hAnsi="Times" w:cs="Helvetica"/>
          <w:color w:val="000000"/>
          <w:sz w:val="20"/>
          <w:szCs w:val="19"/>
        </w:rPr>
        <w:t>.</w:t>
      </w:r>
    </w:p>
    <w:p w14:paraId="73377CDA" w14:textId="77777777" w:rsidR="0080243D" w:rsidRPr="00740867" w:rsidRDefault="0080243D" w:rsidP="00802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p>
    <w:p w14:paraId="36CD9C13" w14:textId="77777777" w:rsidR="00EE7521" w:rsidRDefault="0080243D" w:rsidP="00EE7521">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rFonts w:ascii="Times" w:hAnsi="Times" w:cs="Helvetica"/>
          <w:color w:val="000000"/>
          <w:sz w:val="20"/>
          <w:szCs w:val="19"/>
        </w:rPr>
        <w:t xml:space="preserve">David L. Millman and Vishal </w:t>
      </w:r>
      <w:proofErr w:type="spellStart"/>
      <w:r w:rsidRPr="00D566C2">
        <w:rPr>
          <w:rFonts w:ascii="Times" w:hAnsi="Times" w:cs="Helvetica"/>
          <w:color w:val="000000"/>
          <w:sz w:val="20"/>
          <w:szCs w:val="19"/>
        </w:rPr>
        <w:t>Verma</w:t>
      </w:r>
      <w:proofErr w:type="spellEnd"/>
      <w:r w:rsidRPr="00D566C2">
        <w:rPr>
          <w:rFonts w:ascii="Times" w:hAnsi="Times" w:cs="Helvetica"/>
          <w:color w:val="000000"/>
          <w:sz w:val="20"/>
          <w:szCs w:val="19"/>
        </w:rPr>
        <w:t xml:space="preserve">. A slow algorithm for computing the Gabriel graph with double precision. In </w:t>
      </w:r>
      <w:r w:rsidRPr="00D566C2">
        <w:rPr>
          <w:rFonts w:ascii="Times" w:hAnsi="Times" w:cs="Helvetica"/>
          <w:i/>
          <w:color w:val="000000"/>
          <w:sz w:val="20"/>
          <w:szCs w:val="19"/>
        </w:rPr>
        <w:t>CCCG ’11: Proceedings of the 23nd Canadian Conference on Computational Geometry</w:t>
      </w:r>
      <w:r w:rsidRPr="00D566C2">
        <w:rPr>
          <w:rFonts w:ascii="Times" w:hAnsi="Times" w:cs="Helvetica"/>
          <w:color w:val="000000"/>
          <w:sz w:val="20"/>
          <w:szCs w:val="19"/>
        </w:rPr>
        <w:t>, pages 485-487, 2011.</w:t>
      </w:r>
    </w:p>
    <w:p w14:paraId="7B579707" w14:textId="77777777" w:rsidR="00EE7521" w:rsidRDefault="00EE7521" w:rsidP="00EE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0000"/>
          <w:sz w:val="20"/>
          <w:szCs w:val="19"/>
        </w:rPr>
      </w:pPr>
    </w:p>
    <w:p w14:paraId="31BF2B60" w14:textId="77777777" w:rsidR="00EE7521" w:rsidRPr="00EE7521" w:rsidRDefault="00EE7521" w:rsidP="00EE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p>
    <w:p w14:paraId="683D3CF3" w14:textId="08E95B13" w:rsidR="00C65548" w:rsidRPr="00EE7521" w:rsidRDefault="0080243D" w:rsidP="00EE7521">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EE7521">
        <w:rPr>
          <w:rFonts w:ascii="Times" w:hAnsi="Times" w:cs="Helvetica"/>
          <w:color w:val="000000"/>
          <w:sz w:val="20"/>
          <w:szCs w:val="19"/>
        </w:rPr>
        <w:lastRenderedPageBreak/>
        <w:t xml:space="preserve">Brittany </w:t>
      </w:r>
      <w:proofErr w:type="spellStart"/>
      <w:r w:rsidRPr="00EE7521">
        <w:rPr>
          <w:rFonts w:ascii="Times" w:hAnsi="Times" w:cs="Helvetica"/>
          <w:color w:val="000000"/>
          <w:sz w:val="20"/>
          <w:szCs w:val="19"/>
        </w:rPr>
        <w:t>Terese</w:t>
      </w:r>
      <w:proofErr w:type="spellEnd"/>
      <w:r w:rsidRPr="00EE7521">
        <w:rPr>
          <w:rFonts w:ascii="Times" w:hAnsi="Times" w:cs="Helvetica"/>
          <w:color w:val="000000"/>
          <w:sz w:val="20"/>
          <w:szCs w:val="19"/>
        </w:rPr>
        <w:t xml:space="preserve"> </w:t>
      </w:r>
      <w:proofErr w:type="spellStart"/>
      <w:r w:rsidRPr="00EE7521">
        <w:rPr>
          <w:rFonts w:ascii="Times" w:hAnsi="Times" w:cs="Helvetica"/>
          <w:color w:val="000000"/>
          <w:sz w:val="20"/>
          <w:szCs w:val="19"/>
        </w:rPr>
        <w:t>Fasy</w:t>
      </w:r>
      <w:proofErr w:type="spellEnd"/>
      <w:r w:rsidRPr="00EE7521">
        <w:rPr>
          <w:rFonts w:ascii="Times" w:hAnsi="Times" w:cs="Helvetica"/>
          <w:color w:val="000000"/>
          <w:sz w:val="20"/>
          <w:szCs w:val="19"/>
        </w:rPr>
        <w:t xml:space="preserve"> and David L. Millman. Review of geometric algebra: an algebraic system for computer games and animation by J. Vince. </w:t>
      </w:r>
      <w:r w:rsidRPr="00EE7521">
        <w:rPr>
          <w:rFonts w:ascii="Times" w:hAnsi="Times" w:cs="Helvetica"/>
          <w:i/>
          <w:color w:val="000000"/>
          <w:sz w:val="20"/>
          <w:szCs w:val="19"/>
        </w:rPr>
        <w:t>SIGACT News</w:t>
      </w:r>
      <w:r w:rsidRPr="00EE7521">
        <w:rPr>
          <w:rFonts w:ascii="Times" w:hAnsi="Times" w:cs="Helvetica"/>
          <w:color w:val="000000"/>
          <w:sz w:val="20"/>
          <w:szCs w:val="19"/>
        </w:rPr>
        <w:t>, 42:46–48, March 2011.</w:t>
      </w:r>
    </w:p>
    <w:p w14:paraId="105834AF" w14:textId="77777777" w:rsidR="00C65548" w:rsidRDefault="00C65548" w:rsidP="00C655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0000"/>
          <w:sz w:val="20"/>
          <w:szCs w:val="19"/>
        </w:rPr>
      </w:pPr>
    </w:p>
    <w:p w14:paraId="29BA0FB6" w14:textId="4B19E01C" w:rsidR="0080243D" w:rsidRPr="00573AEB" w:rsidRDefault="0080243D" w:rsidP="0080243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rFonts w:ascii="Times" w:hAnsi="Times" w:cs="Helvetica"/>
          <w:color w:val="000000"/>
          <w:sz w:val="20"/>
          <w:szCs w:val="19"/>
        </w:rPr>
        <w:t xml:space="preserve">Brittany </w:t>
      </w:r>
      <w:proofErr w:type="spellStart"/>
      <w:r w:rsidRPr="00D566C2">
        <w:rPr>
          <w:rFonts w:ascii="Times" w:hAnsi="Times" w:cs="Helvetica"/>
          <w:color w:val="000000"/>
          <w:sz w:val="20"/>
          <w:szCs w:val="19"/>
        </w:rPr>
        <w:t>Terese</w:t>
      </w:r>
      <w:proofErr w:type="spellEnd"/>
      <w:r w:rsidRPr="00D566C2">
        <w:rPr>
          <w:rFonts w:ascii="Times" w:hAnsi="Times" w:cs="Helvetica"/>
          <w:color w:val="000000"/>
          <w:sz w:val="20"/>
          <w:szCs w:val="19"/>
        </w:rPr>
        <w:t xml:space="preserve"> </w:t>
      </w:r>
      <w:proofErr w:type="spellStart"/>
      <w:r w:rsidRPr="00D566C2">
        <w:rPr>
          <w:rFonts w:ascii="Times" w:hAnsi="Times" w:cs="Helvetica"/>
          <w:color w:val="000000"/>
          <w:sz w:val="20"/>
          <w:szCs w:val="19"/>
        </w:rPr>
        <w:t>Fasy</w:t>
      </w:r>
      <w:proofErr w:type="spellEnd"/>
      <w:r w:rsidRPr="00D566C2">
        <w:rPr>
          <w:rFonts w:ascii="Times" w:hAnsi="Times" w:cs="Helvetica"/>
          <w:color w:val="000000"/>
          <w:sz w:val="20"/>
          <w:szCs w:val="19"/>
        </w:rPr>
        <w:t xml:space="preserve"> and David L. Millman. Review of geometric folding algorithms by authors: E.D. </w:t>
      </w:r>
      <w:proofErr w:type="spellStart"/>
      <w:r w:rsidRPr="00D566C2">
        <w:rPr>
          <w:rFonts w:ascii="Times" w:hAnsi="Times" w:cs="Helvetica"/>
          <w:color w:val="000000"/>
          <w:sz w:val="20"/>
          <w:szCs w:val="19"/>
        </w:rPr>
        <w:t>Demaine</w:t>
      </w:r>
      <w:proofErr w:type="spellEnd"/>
      <w:r w:rsidRPr="00D566C2">
        <w:rPr>
          <w:rFonts w:ascii="Times" w:hAnsi="Times" w:cs="Helvetica"/>
          <w:color w:val="000000"/>
          <w:sz w:val="20"/>
          <w:szCs w:val="19"/>
        </w:rPr>
        <w:t xml:space="preserve"> and J. O’Rourke. </w:t>
      </w:r>
      <w:r w:rsidRPr="00D566C2">
        <w:rPr>
          <w:rFonts w:ascii="Times" w:hAnsi="Times" w:cs="Helvetica"/>
          <w:i/>
          <w:color w:val="000000"/>
          <w:sz w:val="20"/>
          <w:szCs w:val="19"/>
        </w:rPr>
        <w:t>SIGACT News</w:t>
      </w:r>
      <w:r w:rsidRPr="00D566C2">
        <w:rPr>
          <w:rFonts w:ascii="Times" w:hAnsi="Times" w:cs="Helvetica"/>
          <w:color w:val="000000"/>
          <w:sz w:val="20"/>
          <w:szCs w:val="19"/>
        </w:rPr>
        <w:t>, 42:43–46, March 2011.</w:t>
      </w:r>
    </w:p>
    <w:p w14:paraId="22E9E176" w14:textId="77777777" w:rsidR="00C65548" w:rsidRPr="00C65548" w:rsidRDefault="00C65548" w:rsidP="00C655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p>
    <w:p w14:paraId="61F979DA" w14:textId="77777777" w:rsidR="0080243D" w:rsidRDefault="0080243D" w:rsidP="0080243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rFonts w:ascii="Times" w:hAnsi="Times" w:cs="Helvetica"/>
          <w:color w:val="000000"/>
          <w:sz w:val="20"/>
          <w:szCs w:val="19"/>
        </w:rPr>
        <w:t xml:space="preserve">Matthew O’Meara, David L. Millman, Jack </w:t>
      </w:r>
      <w:proofErr w:type="spellStart"/>
      <w:r w:rsidRPr="00D566C2">
        <w:rPr>
          <w:rFonts w:ascii="Times" w:hAnsi="Times" w:cs="Helvetica"/>
          <w:color w:val="000000"/>
          <w:sz w:val="20"/>
          <w:szCs w:val="19"/>
        </w:rPr>
        <w:t>Snoeyink</w:t>
      </w:r>
      <w:proofErr w:type="spellEnd"/>
      <w:r w:rsidRPr="00D566C2">
        <w:rPr>
          <w:rFonts w:ascii="Times" w:hAnsi="Times" w:cs="Helvetica"/>
          <w:color w:val="000000"/>
          <w:sz w:val="20"/>
          <w:szCs w:val="19"/>
        </w:rPr>
        <w:t xml:space="preserve">, and Vishal </w:t>
      </w:r>
      <w:proofErr w:type="spellStart"/>
      <w:r w:rsidRPr="00D566C2">
        <w:rPr>
          <w:rFonts w:ascii="Times" w:hAnsi="Times" w:cs="Helvetica"/>
          <w:color w:val="000000"/>
          <w:sz w:val="20"/>
          <w:szCs w:val="19"/>
        </w:rPr>
        <w:t>Verma</w:t>
      </w:r>
      <w:proofErr w:type="spellEnd"/>
      <w:r w:rsidRPr="00D566C2">
        <w:rPr>
          <w:rFonts w:ascii="Times" w:hAnsi="Times" w:cs="Helvetica"/>
          <w:color w:val="000000"/>
          <w:sz w:val="20"/>
          <w:szCs w:val="19"/>
        </w:rPr>
        <w:t xml:space="preserve">. Maximum geodesic routing in the plane with obstacles. </w:t>
      </w:r>
      <w:r w:rsidRPr="00D566C2">
        <w:rPr>
          <w:rFonts w:ascii="Times" w:hAnsi="Times" w:cs="Helvetica"/>
          <w:i/>
          <w:color w:val="000000"/>
          <w:sz w:val="20"/>
          <w:szCs w:val="19"/>
        </w:rPr>
        <w:t>CCCG ’10: Proceedings of the 22nd Canadian Conference on Computational Geometry</w:t>
      </w:r>
      <w:r w:rsidRPr="00D566C2">
        <w:rPr>
          <w:rFonts w:ascii="Times" w:hAnsi="Times" w:cs="Helvetica"/>
          <w:color w:val="000000"/>
          <w:sz w:val="20"/>
          <w:szCs w:val="19"/>
        </w:rPr>
        <w:t>, pages 107-108, 2010.</w:t>
      </w:r>
    </w:p>
    <w:p w14:paraId="3AC49E00" w14:textId="77777777" w:rsidR="0080243D" w:rsidRDefault="0080243D" w:rsidP="00802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p w14:paraId="23EE3EDE" w14:textId="77777777" w:rsidR="0080243D" w:rsidRDefault="0080243D" w:rsidP="0080243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sz w:val="20"/>
        </w:rPr>
        <w:t xml:space="preserve">Vicente H. F. Batista, David L. Millman, Sylvain Pion, and Johannes </w:t>
      </w:r>
      <w:proofErr w:type="spellStart"/>
      <w:r w:rsidRPr="00D566C2">
        <w:rPr>
          <w:sz w:val="20"/>
        </w:rPr>
        <w:t>Singler</w:t>
      </w:r>
      <w:proofErr w:type="spellEnd"/>
      <w:r w:rsidRPr="00D566C2">
        <w:rPr>
          <w:sz w:val="20"/>
        </w:rPr>
        <w:t xml:space="preserve">. Parallel multi-core geometric algorithms in CGAL. In </w:t>
      </w:r>
      <w:r w:rsidRPr="00D566C2">
        <w:rPr>
          <w:i/>
          <w:sz w:val="20"/>
        </w:rPr>
        <w:t>Workshop on Massively Multiprocessor and Multicore Computers</w:t>
      </w:r>
      <w:r w:rsidRPr="00D566C2">
        <w:rPr>
          <w:sz w:val="20"/>
        </w:rPr>
        <w:t xml:space="preserve">, 2009. </w:t>
      </w:r>
      <w:proofErr w:type="gramStart"/>
      <w:r w:rsidRPr="00D566C2">
        <w:rPr>
          <w:sz w:val="20"/>
        </w:rPr>
        <w:t>electronic</w:t>
      </w:r>
      <w:proofErr w:type="gramEnd"/>
      <w:r w:rsidRPr="00D566C2">
        <w:rPr>
          <w:sz w:val="20"/>
        </w:rPr>
        <w:t xml:space="preserve"> proceedings. </w:t>
      </w:r>
    </w:p>
    <w:p w14:paraId="05EE8E76" w14:textId="77777777" w:rsidR="0080243D" w:rsidRDefault="0080243D" w:rsidP="00802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p w14:paraId="2BDC071B" w14:textId="77777777" w:rsidR="0080243D" w:rsidRDefault="0080243D" w:rsidP="0080243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sz w:val="20"/>
        </w:rPr>
        <w:t xml:space="preserve">Brittany </w:t>
      </w:r>
      <w:proofErr w:type="spellStart"/>
      <w:r w:rsidRPr="00D566C2">
        <w:rPr>
          <w:sz w:val="20"/>
        </w:rPr>
        <w:t>Terese</w:t>
      </w:r>
      <w:proofErr w:type="spellEnd"/>
      <w:r w:rsidRPr="00D566C2">
        <w:rPr>
          <w:sz w:val="20"/>
        </w:rPr>
        <w:t xml:space="preserve"> </w:t>
      </w:r>
      <w:proofErr w:type="spellStart"/>
      <w:r w:rsidRPr="00D566C2">
        <w:rPr>
          <w:sz w:val="20"/>
        </w:rPr>
        <w:t>Fasy</w:t>
      </w:r>
      <w:proofErr w:type="spellEnd"/>
      <w:r w:rsidRPr="00D566C2">
        <w:rPr>
          <w:sz w:val="20"/>
        </w:rPr>
        <w:t xml:space="preserve"> and David L. Millman. Review of higher arithmetic: An algorithmic introduction to number theory by H. M. Edwards (American Mathematical Society Student Mathematical Library vol. 45, 2008). </w:t>
      </w:r>
      <w:r w:rsidRPr="00D566C2">
        <w:rPr>
          <w:i/>
          <w:sz w:val="20"/>
        </w:rPr>
        <w:t>SIGACT News</w:t>
      </w:r>
      <w:r w:rsidRPr="00D566C2">
        <w:rPr>
          <w:sz w:val="20"/>
        </w:rPr>
        <w:t>, 40(2)</w:t>
      </w:r>
      <w:proofErr w:type="gramStart"/>
      <w:r w:rsidRPr="00D566C2">
        <w:rPr>
          <w:sz w:val="20"/>
        </w:rPr>
        <w:t>:38</w:t>
      </w:r>
      <w:proofErr w:type="gramEnd"/>
      <w:r w:rsidRPr="00D566C2">
        <w:rPr>
          <w:sz w:val="20"/>
        </w:rPr>
        <w:t xml:space="preserve">–41, 2009. </w:t>
      </w:r>
    </w:p>
    <w:p w14:paraId="3309602A" w14:textId="77777777" w:rsidR="0080243D" w:rsidRDefault="0080243D" w:rsidP="00802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p w14:paraId="09BAFE6F" w14:textId="77777777" w:rsidR="0080243D" w:rsidRDefault="0080243D" w:rsidP="0080243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sz w:val="20"/>
        </w:rPr>
        <w:t xml:space="preserve">Timothy M. Chan, David L. Millman and Jack </w:t>
      </w:r>
      <w:proofErr w:type="spellStart"/>
      <w:r w:rsidRPr="00D566C2">
        <w:rPr>
          <w:sz w:val="20"/>
        </w:rPr>
        <w:t>Snoeyink</w:t>
      </w:r>
      <w:proofErr w:type="spellEnd"/>
      <w:r w:rsidRPr="00D566C2">
        <w:rPr>
          <w:sz w:val="20"/>
        </w:rPr>
        <w:t xml:space="preserve">. </w:t>
      </w:r>
      <w:r w:rsidRPr="00D566C2">
        <w:rPr>
          <w:rFonts w:cs="Helvetica"/>
          <w:sz w:val="20"/>
          <w:szCs w:val="28"/>
        </w:rPr>
        <w:t>Discrete Voronoi Diagrams and Post Office Query Structures</w:t>
      </w:r>
      <w:r w:rsidRPr="00D566C2">
        <w:rPr>
          <w:rFonts w:cs="Helvetica"/>
          <w:sz w:val="20"/>
          <w:szCs w:val="24"/>
        </w:rPr>
        <w:t xml:space="preserve"> </w:t>
      </w:r>
      <w:r w:rsidRPr="00D566C2">
        <w:rPr>
          <w:rFonts w:cs="Helvetica"/>
          <w:sz w:val="20"/>
          <w:szCs w:val="28"/>
        </w:rPr>
        <w:t xml:space="preserve">without the </w:t>
      </w:r>
      <w:proofErr w:type="spellStart"/>
      <w:r w:rsidRPr="00D566C2">
        <w:rPr>
          <w:rFonts w:cs="Helvetica"/>
          <w:sz w:val="20"/>
          <w:szCs w:val="28"/>
        </w:rPr>
        <w:t>InCircle</w:t>
      </w:r>
      <w:proofErr w:type="spellEnd"/>
      <w:r w:rsidRPr="00D566C2">
        <w:rPr>
          <w:rFonts w:cs="Helvetica"/>
          <w:sz w:val="20"/>
          <w:szCs w:val="28"/>
        </w:rPr>
        <w:t xml:space="preserve"> Predicate</w:t>
      </w:r>
      <w:r w:rsidRPr="00D566C2">
        <w:rPr>
          <w:sz w:val="20"/>
        </w:rPr>
        <w:t xml:space="preserve">. In </w:t>
      </w:r>
      <w:r w:rsidRPr="00D566C2">
        <w:rPr>
          <w:i/>
          <w:sz w:val="20"/>
        </w:rPr>
        <w:t>FWCG ’09: Proceedings of the Nineteenth Annual Fall Workshop on Computational Geometry</w:t>
      </w:r>
      <w:r w:rsidRPr="00D566C2">
        <w:rPr>
          <w:sz w:val="20"/>
        </w:rPr>
        <w:t xml:space="preserve">, pages 33–34, 2009. </w:t>
      </w:r>
    </w:p>
    <w:p w14:paraId="65BF8D43" w14:textId="77777777" w:rsidR="0080243D" w:rsidRDefault="0080243D" w:rsidP="00802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p w14:paraId="009B323D" w14:textId="77777777" w:rsidR="0080243D" w:rsidRDefault="0080243D" w:rsidP="0080243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sz w:val="20"/>
        </w:rPr>
        <w:t xml:space="preserve">David L. Millman and Jack </w:t>
      </w:r>
      <w:proofErr w:type="spellStart"/>
      <w:r w:rsidRPr="00D566C2">
        <w:rPr>
          <w:sz w:val="20"/>
        </w:rPr>
        <w:t>Snoeyink</w:t>
      </w:r>
      <w:proofErr w:type="spellEnd"/>
      <w:r w:rsidRPr="00D566C2">
        <w:rPr>
          <w:sz w:val="20"/>
        </w:rPr>
        <w:t xml:space="preserve">. Degree-driven algorithm design for computing the Voronoi diagram. In </w:t>
      </w:r>
      <w:r w:rsidRPr="00D566C2">
        <w:rPr>
          <w:i/>
          <w:sz w:val="20"/>
        </w:rPr>
        <w:t>FWCG ’08: Proceedings of the Eighteenth Annual Fall Workshop on Computational Geometry</w:t>
      </w:r>
      <w:r w:rsidRPr="00D566C2">
        <w:rPr>
          <w:sz w:val="20"/>
        </w:rPr>
        <w:t xml:space="preserve">, pages 20–21, 2008. </w:t>
      </w:r>
    </w:p>
    <w:p w14:paraId="5CE2FB0A" w14:textId="77777777" w:rsidR="0080243D" w:rsidRDefault="0080243D" w:rsidP="00802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p w14:paraId="0AC5A746" w14:textId="77777777" w:rsidR="0080243D" w:rsidRPr="006D3BCD" w:rsidRDefault="0080243D" w:rsidP="0080243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w:hAnsi="Times" w:cs="Helvetica"/>
          <w:color w:val="000000"/>
          <w:sz w:val="20"/>
        </w:rPr>
      </w:pPr>
      <w:r w:rsidRPr="00D566C2">
        <w:rPr>
          <w:sz w:val="20"/>
        </w:rPr>
        <w:t xml:space="preserve">Brittany </w:t>
      </w:r>
      <w:proofErr w:type="spellStart"/>
      <w:r w:rsidRPr="00D566C2">
        <w:rPr>
          <w:sz w:val="20"/>
        </w:rPr>
        <w:t>Terese</w:t>
      </w:r>
      <w:proofErr w:type="spellEnd"/>
      <w:r w:rsidRPr="00D566C2">
        <w:rPr>
          <w:sz w:val="20"/>
        </w:rPr>
        <w:t xml:space="preserve"> </w:t>
      </w:r>
      <w:proofErr w:type="spellStart"/>
      <w:r w:rsidRPr="00D566C2">
        <w:rPr>
          <w:sz w:val="20"/>
        </w:rPr>
        <w:t>Fasy</w:t>
      </w:r>
      <w:proofErr w:type="spellEnd"/>
      <w:r w:rsidRPr="00D566C2">
        <w:rPr>
          <w:sz w:val="20"/>
        </w:rPr>
        <w:t xml:space="preserve"> and David L. Millman. Review of geometric algebra for computer science by Leo </w:t>
      </w:r>
      <w:proofErr w:type="spellStart"/>
      <w:r w:rsidRPr="00D566C2">
        <w:rPr>
          <w:sz w:val="20"/>
        </w:rPr>
        <w:t>Dorst</w:t>
      </w:r>
      <w:proofErr w:type="spellEnd"/>
      <w:r w:rsidRPr="00D566C2">
        <w:rPr>
          <w:sz w:val="20"/>
        </w:rPr>
        <w:t xml:space="preserve">, Daniel </w:t>
      </w:r>
      <w:proofErr w:type="spellStart"/>
      <w:r w:rsidRPr="00D566C2">
        <w:rPr>
          <w:sz w:val="20"/>
        </w:rPr>
        <w:t>Fontijne</w:t>
      </w:r>
      <w:proofErr w:type="spellEnd"/>
      <w:r w:rsidRPr="00D566C2">
        <w:rPr>
          <w:sz w:val="20"/>
        </w:rPr>
        <w:t xml:space="preserve">, and Stephen Mann (Morgan Kaufmann Publishers, 2007). </w:t>
      </w:r>
      <w:r w:rsidRPr="00D566C2">
        <w:rPr>
          <w:i/>
          <w:sz w:val="20"/>
        </w:rPr>
        <w:t>SIGACT News</w:t>
      </w:r>
      <w:r w:rsidRPr="00D566C2">
        <w:rPr>
          <w:sz w:val="20"/>
        </w:rPr>
        <w:t>, 39(4)</w:t>
      </w:r>
      <w:proofErr w:type="gramStart"/>
      <w:r w:rsidRPr="00D566C2">
        <w:rPr>
          <w:sz w:val="20"/>
        </w:rPr>
        <w:t>:27</w:t>
      </w:r>
      <w:proofErr w:type="gramEnd"/>
      <w:r w:rsidRPr="00D566C2">
        <w:rPr>
          <w:sz w:val="20"/>
        </w:rPr>
        <w:t xml:space="preserve">–30, 2008. </w:t>
      </w:r>
    </w:p>
    <w:p w14:paraId="5BAED1F0" w14:textId="77777777" w:rsidR="004A0770" w:rsidRDefault="004A0770" w:rsidP="0080243D">
      <w:pPr>
        <w:outlineLvl w:val="0"/>
        <w:rPr>
          <w:b/>
        </w:rPr>
      </w:pPr>
    </w:p>
    <w:p w14:paraId="5CB8D627" w14:textId="77777777" w:rsidR="0080243D" w:rsidRDefault="0080243D" w:rsidP="0080243D">
      <w:pPr>
        <w:outlineLvl w:val="0"/>
        <w:rPr>
          <w:b/>
        </w:rPr>
      </w:pPr>
      <w:r>
        <w:rPr>
          <w:b/>
        </w:rPr>
        <w:t>Presentations</w:t>
      </w:r>
      <w:r>
        <w:rPr>
          <w:b/>
        </w:rPr>
        <w:tab/>
      </w:r>
    </w:p>
    <w:p w14:paraId="39FC7A93" w14:textId="77777777" w:rsidR="0080243D" w:rsidRDefault="0080243D" w:rsidP="0080243D">
      <w:pPr>
        <w:outlineLvl w:val="0"/>
        <w:rPr>
          <w:b/>
          <w:sz w:val="20"/>
        </w:rPr>
      </w:pPr>
    </w:p>
    <w:p w14:paraId="67EC5A4E" w14:textId="56982891" w:rsidR="00915E6E" w:rsidRDefault="00915E6E" w:rsidP="00915E6E">
      <w:pPr>
        <w:numPr>
          <w:ilvl w:val="0"/>
          <w:numId w:val="17"/>
        </w:numPr>
        <w:ind w:left="540"/>
        <w:rPr>
          <w:color w:val="000000"/>
          <w:sz w:val="20"/>
          <w:szCs w:val="19"/>
        </w:rPr>
      </w:pPr>
      <w:r>
        <w:rPr>
          <w:color w:val="000000"/>
          <w:sz w:val="20"/>
          <w:szCs w:val="19"/>
        </w:rPr>
        <w:t xml:space="preserve">David L. </w:t>
      </w:r>
      <w:r w:rsidRPr="00915E6E">
        <w:rPr>
          <w:color w:val="000000"/>
          <w:sz w:val="20"/>
        </w:rPr>
        <w:t>Millman, Computing the Nearest Neighbor Transform Exactly with only Double Precision</w:t>
      </w:r>
      <w:r>
        <w:rPr>
          <w:color w:val="000000"/>
          <w:sz w:val="20"/>
        </w:rPr>
        <w:t xml:space="preserve">, Fourth Discrete Geometry and Algebraic Combinatorics </w:t>
      </w:r>
      <w:r w:rsidR="00FF7979">
        <w:rPr>
          <w:color w:val="000000"/>
          <w:sz w:val="20"/>
        </w:rPr>
        <w:t>Conference</w:t>
      </w:r>
      <w:r>
        <w:rPr>
          <w:color w:val="000000"/>
          <w:sz w:val="20"/>
        </w:rPr>
        <w:t>, University of Texas at Brownsville, April 2013.</w:t>
      </w:r>
    </w:p>
    <w:p w14:paraId="018F111C" w14:textId="77777777" w:rsidR="00915E6E" w:rsidRDefault="00915E6E" w:rsidP="00915E6E">
      <w:pPr>
        <w:ind w:left="540"/>
        <w:rPr>
          <w:color w:val="000000"/>
          <w:sz w:val="20"/>
          <w:szCs w:val="19"/>
        </w:rPr>
      </w:pPr>
    </w:p>
    <w:p w14:paraId="2E99AA8D" w14:textId="017DF227" w:rsidR="00C96A98" w:rsidRDefault="00C96A98" w:rsidP="00C96A98">
      <w:pPr>
        <w:numPr>
          <w:ilvl w:val="0"/>
          <w:numId w:val="17"/>
        </w:numPr>
        <w:ind w:left="540"/>
        <w:rPr>
          <w:color w:val="000000"/>
          <w:sz w:val="20"/>
          <w:szCs w:val="19"/>
        </w:rPr>
      </w:pPr>
      <w:r>
        <w:rPr>
          <w:color w:val="000000"/>
          <w:sz w:val="20"/>
          <w:szCs w:val="19"/>
        </w:rPr>
        <w:t>David L. Millman, Robust Volume Calculations for CSG Components in MC Transport Calculations, Data Group Seminar, University of Utah, S</w:t>
      </w:r>
      <w:r w:rsidR="00C70264">
        <w:rPr>
          <w:color w:val="000000"/>
          <w:sz w:val="20"/>
          <w:szCs w:val="19"/>
        </w:rPr>
        <w:t>alt Lake City, UT, February 2013</w:t>
      </w:r>
    </w:p>
    <w:p w14:paraId="5E569D10" w14:textId="77777777" w:rsidR="00C96A98" w:rsidRDefault="00C96A98" w:rsidP="00C96A98">
      <w:pPr>
        <w:ind w:left="540"/>
        <w:rPr>
          <w:color w:val="000000"/>
          <w:sz w:val="20"/>
          <w:szCs w:val="19"/>
        </w:rPr>
      </w:pPr>
    </w:p>
    <w:p w14:paraId="2694CA2B" w14:textId="4E76BB4D" w:rsidR="00C96A98" w:rsidRDefault="00A83173" w:rsidP="00C96A98">
      <w:pPr>
        <w:numPr>
          <w:ilvl w:val="0"/>
          <w:numId w:val="17"/>
        </w:numPr>
        <w:ind w:left="540"/>
        <w:rPr>
          <w:color w:val="000000"/>
          <w:sz w:val="20"/>
          <w:szCs w:val="19"/>
        </w:rPr>
      </w:pPr>
      <w:r w:rsidRPr="00C96A98">
        <w:rPr>
          <w:color w:val="000000"/>
          <w:sz w:val="20"/>
          <w:szCs w:val="19"/>
        </w:rPr>
        <w:t>David L. Millman, Degree-Driven Design of Geometric Algorithms for Point Location, Proximity, and Volume</w:t>
      </w:r>
      <w:r w:rsidR="00C96A98">
        <w:rPr>
          <w:color w:val="000000"/>
          <w:sz w:val="20"/>
          <w:szCs w:val="19"/>
        </w:rPr>
        <w:t xml:space="preserve"> Calculation, Theory Lunch, </w:t>
      </w:r>
      <w:r w:rsidRPr="00C96A98">
        <w:rPr>
          <w:color w:val="000000"/>
          <w:sz w:val="20"/>
          <w:szCs w:val="19"/>
        </w:rPr>
        <w:t xml:space="preserve">Carnegie Melon University, </w:t>
      </w:r>
      <w:r w:rsidR="00C96A98">
        <w:rPr>
          <w:color w:val="000000"/>
          <w:sz w:val="20"/>
          <w:szCs w:val="19"/>
        </w:rPr>
        <w:t xml:space="preserve">Pittsburgh, PA, </w:t>
      </w:r>
      <w:r w:rsidRPr="00C96A98">
        <w:rPr>
          <w:color w:val="000000"/>
          <w:sz w:val="20"/>
          <w:szCs w:val="19"/>
        </w:rPr>
        <w:t>Nov</w:t>
      </w:r>
      <w:r w:rsidR="00295492">
        <w:rPr>
          <w:color w:val="000000"/>
          <w:sz w:val="20"/>
          <w:szCs w:val="19"/>
        </w:rPr>
        <w:t>ember</w:t>
      </w:r>
      <w:r w:rsidRPr="00C96A98">
        <w:rPr>
          <w:color w:val="000000"/>
          <w:sz w:val="20"/>
          <w:szCs w:val="19"/>
        </w:rPr>
        <w:t xml:space="preserve"> 2012</w:t>
      </w:r>
    </w:p>
    <w:p w14:paraId="2648EFC9" w14:textId="77777777" w:rsidR="00C96A98" w:rsidRDefault="00C96A98" w:rsidP="00C96A98">
      <w:pPr>
        <w:rPr>
          <w:color w:val="000000"/>
          <w:sz w:val="20"/>
          <w:szCs w:val="19"/>
        </w:rPr>
      </w:pPr>
    </w:p>
    <w:p w14:paraId="410B0669" w14:textId="14AFCA07" w:rsidR="00C96A98" w:rsidRDefault="0080243D" w:rsidP="00C96A98">
      <w:pPr>
        <w:numPr>
          <w:ilvl w:val="0"/>
          <w:numId w:val="17"/>
        </w:numPr>
        <w:ind w:left="540"/>
        <w:rPr>
          <w:color w:val="000000"/>
          <w:sz w:val="20"/>
          <w:szCs w:val="19"/>
        </w:rPr>
      </w:pPr>
      <w:r w:rsidRPr="00C96A98">
        <w:rPr>
          <w:color w:val="000000"/>
          <w:sz w:val="20"/>
          <w:szCs w:val="19"/>
        </w:rPr>
        <w:t xml:space="preserve">David L. Millman, </w:t>
      </w:r>
      <w:hyperlink r:id="rId8" w:history="1">
        <w:r w:rsidRPr="00C96A98">
          <w:rPr>
            <w:color w:val="000000"/>
            <w:sz w:val="20"/>
            <w:szCs w:val="19"/>
          </w:rPr>
          <w:t>Degree-Driven Geometric Algorithm Design</w:t>
        </w:r>
      </w:hyperlink>
      <w:r w:rsidRPr="00C96A98">
        <w:rPr>
          <w:color w:val="000000"/>
          <w:sz w:val="20"/>
          <w:szCs w:val="19"/>
        </w:rPr>
        <w:t>, Graduating Bits session at Innovations in Theoretical Computer Science,</w:t>
      </w:r>
      <w:r w:rsidR="00C96A98">
        <w:rPr>
          <w:color w:val="000000"/>
          <w:sz w:val="20"/>
          <w:szCs w:val="19"/>
        </w:rPr>
        <w:t xml:space="preserve"> Cambridge, MA</w:t>
      </w:r>
      <w:r w:rsidRPr="00C96A98">
        <w:rPr>
          <w:color w:val="000000"/>
          <w:sz w:val="20"/>
          <w:szCs w:val="19"/>
        </w:rPr>
        <w:t>, January 2012</w:t>
      </w:r>
    </w:p>
    <w:p w14:paraId="5F9DA52D" w14:textId="77777777" w:rsidR="00C96A98" w:rsidRDefault="00C96A98" w:rsidP="00C96A98">
      <w:pPr>
        <w:rPr>
          <w:color w:val="000000"/>
          <w:sz w:val="20"/>
          <w:szCs w:val="19"/>
        </w:rPr>
      </w:pPr>
    </w:p>
    <w:p w14:paraId="71FFF8A9" w14:textId="5F01B585" w:rsidR="00A83173" w:rsidRPr="00C96A98" w:rsidRDefault="0080243D" w:rsidP="00C96A98">
      <w:pPr>
        <w:pStyle w:val="ListParagraph"/>
        <w:numPr>
          <w:ilvl w:val="0"/>
          <w:numId w:val="17"/>
        </w:numPr>
        <w:ind w:left="540"/>
        <w:rPr>
          <w:color w:val="000000"/>
          <w:sz w:val="20"/>
          <w:szCs w:val="19"/>
        </w:rPr>
      </w:pPr>
      <w:r w:rsidRPr="00C96A98">
        <w:rPr>
          <w:color w:val="000000"/>
          <w:sz w:val="20"/>
          <w:szCs w:val="19"/>
        </w:rPr>
        <w:t xml:space="preserve">David L. Millman, Approximate volumes of tremendous constructive solid geometry models. Poster presentation at Fall School on </w:t>
      </w:r>
      <w:proofErr w:type="spellStart"/>
      <w:r w:rsidRPr="00C96A98">
        <w:rPr>
          <w:color w:val="000000"/>
          <w:sz w:val="20"/>
          <w:szCs w:val="19"/>
        </w:rPr>
        <w:t>ShApes</w:t>
      </w:r>
      <w:proofErr w:type="spellEnd"/>
      <w:r w:rsidRPr="00C96A98">
        <w:rPr>
          <w:color w:val="000000"/>
          <w:sz w:val="20"/>
          <w:szCs w:val="19"/>
        </w:rPr>
        <w:t xml:space="preserve">, Geometry and Algebra (SAGA), </w:t>
      </w:r>
      <w:proofErr w:type="spellStart"/>
      <w:r w:rsidRPr="00C96A98">
        <w:rPr>
          <w:color w:val="000000"/>
          <w:sz w:val="20"/>
          <w:szCs w:val="19"/>
        </w:rPr>
        <w:t>Kolympari</w:t>
      </w:r>
      <w:proofErr w:type="spellEnd"/>
      <w:r w:rsidRPr="00C96A98">
        <w:rPr>
          <w:color w:val="000000"/>
          <w:sz w:val="20"/>
          <w:szCs w:val="19"/>
        </w:rPr>
        <w:t>, Greece, October 2010</w:t>
      </w:r>
    </w:p>
    <w:p w14:paraId="03F36E39" w14:textId="77777777" w:rsidR="00A83173" w:rsidRDefault="00A83173" w:rsidP="00C96A98">
      <w:pPr>
        <w:rPr>
          <w:sz w:val="20"/>
        </w:rPr>
      </w:pPr>
    </w:p>
    <w:p w14:paraId="2CD839E1" w14:textId="39853F85" w:rsidR="00A83173" w:rsidRPr="00C96A98" w:rsidRDefault="0080243D" w:rsidP="00C96A98">
      <w:pPr>
        <w:pStyle w:val="ListParagraph"/>
        <w:numPr>
          <w:ilvl w:val="0"/>
          <w:numId w:val="17"/>
        </w:numPr>
        <w:ind w:left="540"/>
        <w:rPr>
          <w:color w:val="000000"/>
          <w:sz w:val="20"/>
          <w:szCs w:val="19"/>
        </w:rPr>
      </w:pPr>
      <w:r w:rsidRPr="00C96A98">
        <w:rPr>
          <w:sz w:val="20"/>
        </w:rPr>
        <w:t xml:space="preserve">David L. Millman, Two examples of degree-driven algorithm design, Guest lecture at The Institute of Science and Technology (IST) Austria in Maria </w:t>
      </w:r>
      <w:proofErr w:type="spellStart"/>
      <w:r w:rsidRPr="00C96A98">
        <w:rPr>
          <w:sz w:val="20"/>
        </w:rPr>
        <w:t>Gugging</w:t>
      </w:r>
      <w:proofErr w:type="spellEnd"/>
      <w:r w:rsidRPr="00C96A98">
        <w:rPr>
          <w:sz w:val="20"/>
        </w:rPr>
        <w:t>, Austria, Decem</w:t>
      </w:r>
      <w:r w:rsidR="00C96A98">
        <w:rPr>
          <w:sz w:val="20"/>
        </w:rPr>
        <w:t xml:space="preserve">ber 2009 and Duke University, </w:t>
      </w:r>
      <w:r w:rsidRPr="00C96A98">
        <w:rPr>
          <w:sz w:val="20"/>
        </w:rPr>
        <w:t xml:space="preserve">Durham, NC February 2010 </w:t>
      </w:r>
    </w:p>
    <w:p w14:paraId="7E3136EA" w14:textId="77777777" w:rsidR="00A83173" w:rsidRDefault="00A83173" w:rsidP="00C96A98">
      <w:pPr>
        <w:rPr>
          <w:sz w:val="20"/>
        </w:rPr>
      </w:pPr>
      <w:bookmarkStart w:id="1" w:name="_GoBack"/>
      <w:bookmarkEnd w:id="1"/>
    </w:p>
    <w:p w14:paraId="4114A878" w14:textId="3D9BFBD3" w:rsidR="00A83173" w:rsidRPr="00C96A98" w:rsidRDefault="0080243D" w:rsidP="00C96A98">
      <w:pPr>
        <w:pStyle w:val="ListParagraph"/>
        <w:numPr>
          <w:ilvl w:val="0"/>
          <w:numId w:val="17"/>
        </w:numPr>
        <w:tabs>
          <w:tab w:val="left" w:pos="540"/>
        </w:tabs>
        <w:ind w:left="540"/>
        <w:rPr>
          <w:color w:val="000000"/>
          <w:sz w:val="20"/>
          <w:szCs w:val="19"/>
        </w:rPr>
      </w:pPr>
      <w:r w:rsidRPr="00C96A98">
        <w:rPr>
          <w:sz w:val="20"/>
        </w:rPr>
        <w:t xml:space="preserve">Brittany </w:t>
      </w:r>
      <w:proofErr w:type="spellStart"/>
      <w:r w:rsidRPr="00C96A98">
        <w:rPr>
          <w:sz w:val="20"/>
        </w:rPr>
        <w:t>Terese</w:t>
      </w:r>
      <w:proofErr w:type="spellEnd"/>
      <w:r w:rsidRPr="00C96A98">
        <w:rPr>
          <w:sz w:val="20"/>
        </w:rPr>
        <w:t xml:space="preserve"> </w:t>
      </w:r>
      <w:proofErr w:type="spellStart"/>
      <w:r w:rsidRPr="00C96A98">
        <w:rPr>
          <w:sz w:val="20"/>
        </w:rPr>
        <w:t>Fasy</w:t>
      </w:r>
      <w:proofErr w:type="spellEnd"/>
      <w:r w:rsidRPr="00C96A98">
        <w:rPr>
          <w:sz w:val="20"/>
        </w:rPr>
        <w:t xml:space="preserve"> and David L. Millman. Numerical issues in a geometric problem. Gues</w:t>
      </w:r>
      <w:r w:rsidR="00C96A98">
        <w:rPr>
          <w:sz w:val="20"/>
        </w:rPr>
        <w:t xml:space="preserve">t lecture, Duke University, </w:t>
      </w:r>
      <w:r w:rsidRPr="00C96A98">
        <w:rPr>
          <w:sz w:val="20"/>
        </w:rPr>
        <w:t xml:space="preserve">Durham, NC, October 2008. </w:t>
      </w:r>
    </w:p>
    <w:p w14:paraId="508FC801" w14:textId="77777777" w:rsidR="00A83173" w:rsidRDefault="00A83173" w:rsidP="00C96A98">
      <w:pPr>
        <w:rPr>
          <w:sz w:val="20"/>
        </w:rPr>
      </w:pPr>
    </w:p>
    <w:p w14:paraId="36F8A1FC" w14:textId="5FA22CAB" w:rsidR="00A83173" w:rsidRPr="00C96A98" w:rsidRDefault="0080243D" w:rsidP="00C96A98">
      <w:pPr>
        <w:pStyle w:val="ListParagraph"/>
        <w:numPr>
          <w:ilvl w:val="0"/>
          <w:numId w:val="17"/>
        </w:numPr>
        <w:ind w:left="540"/>
        <w:rPr>
          <w:color w:val="000000"/>
          <w:sz w:val="20"/>
          <w:szCs w:val="19"/>
        </w:rPr>
      </w:pPr>
      <w:r w:rsidRPr="00C96A98">
        <w:rPr>
          <w:sz w:val="20"/>
        </w:rPr>
        <w:t xml:space="preserve">Brittany </w:t>
      </w:r>
      <w:proofErr w:type="spellStart"/>
      <w:r w:rsidRPr="00C96A98">
        <w:rPr>
          <w:sz w:val="20"/>
        </w:rPr>
        <w:t>Terese</w:t>
      </w:r>
      <w:proofErr w:type="spellEnd"/>
      <w:r w:rsidRPr="00C96A98">
        <w:rPr>
          <w:sz w:val="20"/>
        </w:rPr>
        <w:t xml:space="preserve"> </w:t>
      </w:r>
      <w:proofErr w:type="spellStart"/>
      <w:r w:rsidRPr="00C96A98">
        <w:rPr>
          <w:sz w:val="20"/>
        </w:rPr>
        <w:t>Fasy</w:t>
      </w:r>
      <w:proofErr w:type="spellEnd"/>
      <w:r w:rsidRPr="00C96A98">
        <w:rPr>
          <w:sz w:val="20"/>
        </w:rPr>
        <w:t xml:space="preserve"> and David L. Millman. Exploring computational mathematics: Unfolding </w:t>
      </w:r>
      <w:proofErr w:type="spellStart"/>
      <w:r w:rsidRPr="00C96A98">
        <w:rPr>
          <w:sz w:val="20"/>
        </w:rPr>
        <w:t>polyhedra</w:t>
      </w:r>
      <w:proofErr w:type="spellEnd"/>
      <w:r w:rsidRPr="00C96A98">
        <w:rPr>
          <w:sz w:val="20"/>
        </w:rPr>
        <w:t xml:space="preserve">. Contributed paper session at </w:t>
      </w:r>
      <w:proofErr w:type="spellStart"/>
      <w:r w:rsidRPr="00C96A98">
        <w:rPr>
          <w:sz w:val="20"/>
        </w:rPr>
        <w:t>MathFe</w:t>
      </w:r>
      <w:r w:rsidR="00C96A98">
        <w:rPr>
          <w:sz w:val="20"/>
        </w:rPr>
        <w:t>st</w:t>
      </w:r>
      <w:proofErr w:type="spellEnd"/>
      <w:r w:rsidR="00C96A98">
        <w:rPr>
          <w:sz w:val="20"/>
        </w:rPr>
        <w:t xml:space="preserve">, </w:t>
      </w:r>
      <w:proofErr w:type="spellStart"/>
      <w:r w:rsidRPr="00C96A98">
        <w:rPr>
          <w:sz w:val="20"/>
        </w:rPr>
        <w:t>Madision</w:t>
      </w:r>
      <w:proofErr w:type="spellEnd"/>
      <w:r w:rsidRPr="00C96A98">
        <w:rPr>
          <w:sz w:val="20"/>
        </w:rPr>
        <w:t xml:space="preserve">, WI, </w:t>
      </w:r>
      <w:proofErr w:type="gramStart"/>
      <w:r w:rsidRPr="00C96A98">
        <w:rPr>
          <w:sz w:val="20"/>
        </w:rPr>
        <w:t>August</w:t>
      </w:r>
      <w:proofErr w:type="gramEnd"/>
      <w:r w:rsidRPr="00C96A98">
        <w:rPr>
          <w:sz w:val="20"/>
        </w:rPr>
        <w:t xml:space="preserve"> 2008. </w:t>
      </w:r>
    </w:p>
    <w:p w14:paraId="7B6B0F4B" w14:textId="77777777" w:rsidR="00A83173" w:rsidRDefault="00A83173" w:rsidP="00C96A98">
      <w:pPr>
        <w:rPr>
          <w:sz w:val="20"/>
        </w:rPr>
      </w:pPr>
    </w:p>
    <w:p w14:paraId="5536ACC7" w14:textId="1CE88CB0" w:rsidR="00A83173" w:rsidRPr="00C96A98" w:rsidRDefault="0080243D" w:rsidP="00C96A98">
      <w:pPr>
        <w:pStyle w:val="ListParagraph"/>
        <w:numPr>
          <w:ilvl w:val="0"/>
          <w:numId w:val="17"/>
        </w:numPr>
        <w:ind w:left="540"/>
        <w:rPr>
          <w:color w:val="000000"/>
          <w:sz w:val="20"/>
          <w:szCs w:val="19"/>
        </w:rPr>
      </w:pPr>
      <w:r w:rsidRPr="00C96A98">
        <w:rPr>
          <w:sz w:val="20"/>
        </w:rPr>
        <w:t>David L. Millman. Lower degree predicat</w:t>
      </w:r>
      <w:r w:rsidR="00C96A98">
        <w:rPr>
          <w:sz w:val="20"/>
        </w:rPr>
        <w:t xml:space="preserve">es for the additively weighted </w:t>
      </w:r>
      <w:proofErr w:type="spellStart"/>
      <w:r w:rsidR="00C96A98">
        <w:rPr>
          <w:sz w:val="20"/>
        </w:rPr>
        <w:t>V</w:t>
      </w:r>
      <w:r w:rsidRPr="00C96A98">
        <w:rPr>
          <w:sz w:val="20"/>
        </w:rPr>
        <w:t>oronoi</w:t>
      </w:r>
      <w:proofErr w:type="spellEnd"/>
      <w:r w:rsidRPr="00C96A98">
        <w:rPr>
          <w:sz w:val="20"/>
        </w:rPr>
        <w:t xml:space="preserve"> diagram. Poster presentation at Mathematic Ass</w:t>
      </w:r>
      <w:r w:rsidR="00C96A98">
        <w:rPr>
          <w:sz w:val="20"/>
        </w:rPr>
        <w:t xml:space="preserve">ociation of America, </w:t>
      </w:r>
      <w:proofErr w:type="spellStart"/>
      <w:r w:rsidR="00C96A98">
        <w:rPr>
          <w:sz w:val="20"/>
        </w:rPr>
        <w:t>Mathfest</w:t>
      </w:r>
      <w:proofErr w:type="spellEnd"/>
      <w:r w:rsidR="00C96A98">
        <w:rPr>
          <w:sz w:val="20"/>
        </w:rPr>
        <w:t>,</w:t>
      </w:r>
      <w:r w:rsidRPr="00C96A98">
        <w:rPr>
          <w:sz w:val="20"/>
        </w:rPr>
        <w:t xml:space="preserve"> </w:t>
      </w:r>
      <w:proofErr w:type="spellStart"/>
      <w:r w:rsidRPr="00C96A98">
        <w:rPr>
          <w:sz w:val="20"/>
        </w:rPr>
        <w:t>Madision</w:t>
      </w:r>
      <w:proofErr w:type="spellEnd"/>
      <w:r w:rsidRPr="00C96A98">
        <w:rPr>
          <w:sz w:val="20"/>
        </w:rPr>
        <w:t xml:space="preserve">, WI, August 2008. </w:t>
      </w:r>
    </w:p>
    <w:p w14:paraId="2D8F23F0" w14:textId="77777777" w:rsidR="00A83173" w:rsidRDefault="00A83173" w:rsidP="00C96A98">
      <w:pPr>
        <w:rPr>
          <w:sz w:val="20"/>
        </w:rPr>
      </w:pPr>
    </w:p>
    <w:p w14:paraId="67627943" w14:textId="77777777" w:rsidR="00A83173" w:rsidRPr="00C96A98" w:rsidRDefault="0080243D" w:rsidP="00C96A98">
      <w:pPr>
        <w:pStyle w:val="ListParagraph"/>
        <w:numPr>
          <w:ilvl w:val="0"/>
          <w:numId w:val="17"/>
        </w:numPr>
        <w:ind w:left="540"/>
        <w:rPr>
          <w:color w:val="000000"/>
          <w:sz w:val="20"/>
          <w:szCs w:val="19"/>
        </w:rPr>
      </w:pPr>
      <w:r w:rsidRPr="00C96A98">
        <w:rPr>
          <w:sz w:val="20"/>
        </w:rPr>
        <w:t xml:space="preserve">David L. Millman. Streaming processing of spatial data. Presentation at University Research Day 2008, Chapel Hill, NC, March 2008. </w:t>
      </w:r>
    </w:p>
    <w:p w14:paraId="47D2FFB1" w14:textId="77777777" w:rsidR="00A83173" w:rsidRDefault="00A83173" w:rsidP="00C96A98">
      <w:pPr>
        <w:rPr>
          <w:sz w:val="20"/>
        </w:rPr>
      </w:pPr>
    </w:p>
    <w:p w14:paraId="04A808EA" w14:textId="77777777" w:rsidR="00A83173" w:rsidRPr="00C96A98" w:rsidRDefault="0080243D" w:rsidP="00C96A98">
      <w:pPr>
        <w:pStyle w:val="ListParagraph"/>
        <w:numPr>
          <w:ilvl w:val="0"/>
          <w:numId w:val="17"/>
        </w:numPr>
        <w:ind w:left="540"/>
        <w:rPr>
          <w:color w:val="000000"/>
          <w:sz w:val="20"/>
          <w:szCs w:val="19"/>
        </w:rPr>
      </w:pPr>
      <w:r w:rsidRPr="00C96A98">
        <w:rPr>
          <w:sz w:val="20"/>
        </w:rPr>
        <w:t>David L. Millman. A parallel Delaunay triangulation algorithm for CGAL. Presentation at REUSSI Seminar 2007, INRIA-</w:t>
      </w:r>
      <w:proofErr w:type="spellStart"/>
      <w:r w:rsidRPr="00C96A98">
        <w:rPr>
          <w:sz w:val="20"/>
        </w:rPr>
        <w:t>Rocqencort</w:t>
      </w:r>
      <w:proofErr w:type="spellEnd"/>
      <w:r w:rsidRPr="00C96A98">
        <w:rPr>
          <w:sz w:val="20"/>
        </w:rPr>
        <w:t xml:space="preserve"> and </w:t>
      </w:r>
      <w:proofErr w:type="spellStart"/>
      <w:r w:rsidRPr="00C96A98">
        <w:rPr>
          <w:sz w:val="20"/>
        </w:rPr>
        <w:t>Geometricia</w:t>
      </w:r>
      <w:proofErr w:type="spellEnd"/>
      <w:r w:rsidRPr="00C96A98">
        <w:rPr>
          <w:sz w:val="20"/>
        </w:rPr>
        <w:t xml:space="preserve"> group, INRIA-Sophia-</w:t>
      </w:r>
      <w:proofErr w:type="spellStart"/>
      <w:r w:rsidRPr="00C96A98">
        <w:rPr>
          <w:sz w:val="20"/>
        </w:rPr>
        <w:t>Antipolis</w:t>
      </w:r>
      <w:proofErr w:type="spellEnd"/>
      <w:r w:rsidRPr="00C96A98">
        <w:rPr>
          <w:sz w:val="20"/>
        </w:rPr>
        <w:t xml:space="preserve">, France, June and July 2007. </w:t>
      </w:r>
    </w:p>
    <w:p w14:paraId="3D6AA3CB" w14:textId="77777777" w:rsidR="00A83173" w:rsidRDefault="00A83173" w:rsidP="00C96A98">
      <w:pPr>
        <w:rPr>
          <w:sz w:val="20"/>
        </w:rPr>
      </w:pPr>
    </w:p>
    <w:p w14:paraId="3F1A71B9" w14:textId="77777777" w:rsidR="0080243D" w:rsidRPr="00C96A98" w:rsidRDefault="0080243D" w:rsidP="00C96A98">
      <w:pPr>
        <w:pStyle w:val="ListParagraph"/>
        <w:numPr>
          <w:ilvl w:val="0"/>
          <w:numId w:val="17"/>
        </w:numPr>
        <w:ind w:left="540"/>
        <w:rPr>
          <w:color w:val="000000"/>
          <w:sz w:val="20"/>
          <w:szCs w:val="19"/>
        </w:rPr>
      </w:pPr>
      <w:r w:rsidRPr="00C96A98">
        <w:rPr>
          <w:sz w:val="20"/>
        </w:rPr>
        <w:t>David L. Millman. Reducing the degree of the Apollonius diagram predicates. Presentation at REUSSI Seminar 2006, INRIA-</w:t>
      </w:r>
      <w:proofErr w:type="spellStart"/>
      <w:r w:rsidRPr="00C96A98">
        <w:rPr>
          <w:sz w:val="20"/>
        </w:rPr>
        <w:t>Rocqencort</w:t>
      </w:r>
      <w:proofErr w:type="spellEnd"/>
      <w:r w:rsidRPr="00C96A98">
        <w:rPr>
          <w:sz w:val="20"/>
        </w:rPr>
        <w:t xml:space="preserve">, France, July 2006. </w:t>
      </w:r>
    </w:p>
    <w:p w14:paraId="017B3514" w14:textId="77777777" w:rsidR="00C65548" w:rsidRDefault="00C65548" w:rsidP="0080243D">
      <w:pPr>
        <w:outlineLvl w:val="0"/>
        <w:rPr>
          <w:b/>
        </w:rPr>
      </w:pPr>
    </w:p>
    <w:p w14:paraId="6BAA8F8A" w14:textId="77777777" w:rsidR="0080243D" w:rsidRDefault="0080243D" w:rsidP="0080243D">
      <w:pPr>
        <w:outlineLvl w:val="0"/>
        <w:rPr>
          <w:b/>
        </w:rPr>
      </w:pPr>
      <w:r>
        <w:rPr>
          <w:b/>
        </w:rPr>
        <w:t>Professional Affiliations</w:t>
      </w:r>
    </w:p>
    <w:p w14:paraId="09519E74" w14:textId="77777777" w:rsidR="0080243D" w:rsidRDefault="0080243D" w:rsidP="0080243D">
      <w:pPr>
        <w:rPr>
          <w:sz w:val="20"/>
        </w:rPr>
      </w:pPr>
    </w:p>
    <w:p w14:paraId="1B388702" w14:textId="77777777" w:rsidR="0080243D" w:rsidRDefault="0080243D" w:rsidP="0080243D">
      <w:pPr>
        <w:ind w:firstLine="360"/>
        <w:rPr>
          <w:sz w:val="20"/>
        </w:rPr>
      </w:pPr>
      <w:r>
        <w:rPr>
          <w:sz w:val="20"/>
        </w:rPr>
        <w:t>Association for Computing Machinery</w:t>
      </w:r>
      <w:r w:rsidRPr="006A265F">
        <w:rPr>
          <w:sz w:val="20"/>
        </w:rPr>
        <w:t xml:space="preserve"> (</w:t>
      </w:r>
      <w:r>
        <w:rPr>
          <w:sz w:val="20"/>
        </w:rPr>
        <w:t>ACM</w:t>
      </w:r>
      <w:r w:rsidRPr="006A265F">
        <w:rPr>
          <w:sz w:val="20"/>
        </w:rPr>
        <w:t>)</w:t>
      </w:r>
      <w:r>
        <w:rPr>
          <w:sz w:val="20"/>
        </w:rPr>
        <w:t>, 2008</w:t>
      </w:r>
      <w:r>
        <w:rPr>
          <w:b/>
          <w:sz w:val="20"/>
        </w:rPr>
        <w:t>–</w:t>
      </w:r>
      <w:r>
        <w:rPr>
          <w:sz w:val="20"/>
        </w:rPr>
        <w:t>Present</w:t>
      </w:r>
    </w:p>
    <w:p w14:paraId="62A01A69" w14:textId="77777777" w:rsidR="0080243D" w:rsidRPr="006A265F" w:rsidRDefault="0080243D" w:rsidP="0080243D">
      <w:pPr>
        <w:ind w:firstLine="360"/>
        <w:rPr>
          <w:sz w:val="20"/>
        </w:rPr>
      </w:pPr>
      <w:r w:rsidRPr="006A265F">
        <w:rPr>
          <w:sz w:val="20"/>
        </w:rPr>
        <w:t>Mathematical Association of America (MAA)</w:t>
      </w:r>
      <w:r>
        <w:rPr>
          <w:sz w:val="20"/>
        </w:rPr>
        <w:t>,</w:t>
      </w:r>
      <w:r w:rsidRPr="006A265F">
        <w:rPr>
          <w:sz w:val="20"/>
        </w:rPr>
        <w:t xml:space="preserve"> </w:t>
      </w:r>
      <w:r>
        <w:rPr>
          <w:sz w:val="20"/>
        </w:rPr>
        <w:t>2008</w:t>
      </w:r>
      <w:r>
        <w:rPr>
          <w:b/>
          <w:sz w:val="20"/>
        </w:rPr>
        <w:t>–</w:t>
      </w:r>
      <w:r>
        <w:rPr>
          <w:sz w:val="20"/>
        </w:rPr>
        <w:t>Present</w:t>
      </w:r>
    </w:p>
    <w:p w14:paraId="3322214F" w14:textId="77777777" w:rsidR="0080243D" w:rsidRDefault="0080243D" w:rsidP="0080243D">
      <w:pPr>
        <w:ind w:firstLine="360"/>
        <w:rPr>
          <w:sz w:val="20"/>
        </w:rPr>
      </w:pPr>
      <w:r w:rsidRPr="006A265F">
        <w:rPr>
          <w:sz w:val="20"/>
        </w:rPr>
        <w:t>Society for Industry and Applied Mathematics</w:t>
      </w:r>
      <w:r>
        <w:rPr>
          <w:sz w:val="20"/>
        </w:rPr>
        <w:t xml:space="preserve"> (SIAM), 2007</w:t>
      </w:r>
      <w:r>
        <w:rPr>
          <w:b/>
          <w:sz w:val="20"/>
        </w:rPr>
        <w:t>–</w:t>
      </w:r>
      <w:r>
        <w:rPr>
          <w:sz w:val="20"/>
        </w:rPr>
        <w:t>Present</w:t>
      </w:r>
    </w:p>
    <w:p w14:paraId="3F64B482" w14:textId="77777777" w:rsidR="00410937" w:rsidRDefault="00410937" w:rsidP="0080243D">
      <w:pPr>
        <w:ind w:firstLine="360"/>
        <w:rPr>
          <w:sz w:val="20"/>
        </w:rPr>
      </w:pPr>
      <w:r>
        <w:rPr>
          <w:sz w:val="20"/>
        </w:rPr>
        <w:t>American Nuclear Society, 2010</w:t>
      </w:r>
      <w:r>
        <w:rPr>
          <w:b/>
          <w:sz w:val="20"/>
        </w:rPr>
        <w:t>–</w:t>
      </w:r>
      <w:r>
        <w:rPr>
          <w:sz w:val="20"/>
        </w:rPr>
        <w:t xml:space="preserve">Present </w:t>
      </w:r>
    </w:p>
    <w:p w14:paraId="156DACC8" w14:textId="77777777" w:rsidR="0080243D" w:rsidRPr="006A265F" w:rsidRDefault="0080243D" w:rsidP="0080243D">
      <w:pPr>
        <w:rPr>
          <w:b/>
          <w:sz w:val="20"/>
        </w:rPr>
      </w:pPr>
    </w:p>
    <w:p w14:paraId="2B8A280F" w14:textId="77777777" w:rsidR="0080243D" w:rsidRPr="00252476" w:rsidRDefault="0080243D" w:rsidP="0080243D">
      <w:pPr>
        <w:ind w:left="2160" w:hanging="2160"/>
        <w:outlineLvl w:val="0"/>
        <w:rPr>
          <w:b/>
          <w:sz w:val="20"/>
        </w:rPr>
      </w:pPr>
      <w:r>
        <w:rPr>
          <w:b/>
        </w:rPr>
        <w:t>Professional Service</w:t>
      </w:r>
    </w:p>
    <w:p w14:paraId="6E2F9226" w14:textId="77777777" w:rsidR="0080243D" w:rsidRDefault="0080243D" w:rsidP="0080243D">
      <w:pPr>
        <w:ind w:firstLine="360"/>
        <w:outlineLvl w:val="0"/>
        <w:rPr>
          <w:sz w:val="20"/>
        </w:rPr>
      </w:pPr>
    </w:p>
    <w:p w14:paraId="3206BFAE" w14:textId="05B508A8" w:rsidR="0080243D" w:rsidRDefault="0080243D" w:rsidP="0080243D">
      <w:pPr>
        <w:ind w:left="360"/>
        <w:outlineLvl w:val="0"/>
        <w:rPr>
          <w:sz w:val="20"/>
        </w:rPr>
      </w:pPr>
      <w:r>
        <w:rPr>
          <w:sz w:val="20"/>
        </w:rPr>
        <w:t>Book Reviewer, ACM Special Interest Group Algorithms and Computat</w:t>
      </w:r>
      <w:r w:rsidR="004748EB">
        <w:rPr>
          <w:sz w:val="20"/>
        </w:rPr>
        <w:t>ional Theory (SIGACT) (2008-2013</w:t>
      </w:r>
      <w:r>
        <w:rPr>
          <w:sz w:val="20"/>
        </w:rPr>
        <w:t>)</w:t>
      </w:r>
    </w:p>
    <w:p w14:paraId="47F44410" w14:textId="5974ED92" w:rsidR="0080243D" w:rsidRPr="00C95EBE" w:rsidRDefault="0080243D" w:rsidP="0080243D">
      <w:pPr>
        <w:ind w:firstLine="360"/>
        <w:outlineLvl w:val="0"/>
        <w:rPr>
          <w:sz w:val="20"/>
        </w:rPr>
      </w:pPr>
      <w:r>
        <w:rPr>
          <w:sz w:val="20"/>
        </w:rPr>
        <w:t>Referee, ACM Symposium on Comput</w:t>
      </w:r>
      <w:r w:rsidR="00295492">
        <w:rPr>
          <w:sz w:val="20"/>
        </w:rPr>
        <w:t>ational Geometry (2009,2011-2013</w:t>
      </w:r>
      <w:r>
        <w:rPr>
          <w:sz w:val="20"/>
        </w:rPr>
        <w:t>)</w:t>
      </w:r>
    </w:p>
    <w:p w14:paraId="00E3E917" w14:textId="77777777" w:rsidR="0080243D" w:rsidRDefault="0080243D" w:rsidP="0080243D">
      <w:pPr>
        <w:ind w:firstLine="360"/>
        <w:rPr>
          <w:sz w:val="20"/>
        </w:rPr>
      </w:pPr>
      <w:r>
        <w:rPr>
          <w:sz w:val="20"/>
        </w:rPr>
        <w:t>Referee, Shape Modeling International (2011-2012)</w:t>
      </w:r>
    </w:p>
    <w:p w14:paraId="4271D193" w14:textId="77777777" w:rsidR="0080243D" w:rsidRDefault="0080243D" w:rsidP="0080243D">
      <w:pPr>
        <w:ind w:firstLine="360"/>
        <w:rPr>
          <w:sz w:val="20"/>
        </w:rPr>
      </w:pPr>
      <w:r>
        <w:rPr>
          <w:sz w:val="20"/>
        </w:rPr>
        <w:t>Referee,</w:t>
      </w:r>
      <w:r w:rsidRPr="00C95EBE">
        <w:rPr>
          <w:sz w:val="20"/>
        </w:rPr>
        <w:t> ICST Transactions on Algorithms Engineering</w:t>
      </w:r>
      <w:r>
        <w:rPr>
          <w:sz w:val="20"/>
        </w:rPr>
        <w:t xml:space="preserve"> (2011)</w:t>
      </w:r>
    </w:p>
    <w:p w14:paraId="2381D36A" w14:textId="77777777" w:rsidR="0080243D" w:rsidRPr="00625C29" w:rsidRDefault="0080243D" w:rsidP="0080243D">
      <w:pPr>
        <w:ind w:firstLine="360"/>
        <w:outlineLvl w:val="0"/>
        <w:rPr>
          <w:sz w:val="20"/>
        </w:rPr>
      </w:pPr>
      <w:r>
        <w:rPr>
          <w:sz w:val="20"/>
        </w:rPr>
        <w:t>Referee, Canadian Conference on Computational Geometry (2011)</w:t>
      </w:r>
    </w:p>
    <w:p w14:paraId="469854BC" w14:textId="77777777" w:rsidR="0080243D" w:rsidRDefault="0080243D" w:rsidP="0080243D">
      <w:pPr>
        <w:ind w:firstLine="360"/>
        <w:rPr>
          <w:sz w:val="20"/>
        </w:rPr>
      </w:pPr>
      <w:r>
        <w:rPr>
          <w:sz w:val="20"/>
        </w:rPr>
        <w:t xml:space="preserve">Referee, </w:t>
      </w:r>
      <w:r w:rsidRPr="0045384A">
        <w:rPr>
          <w:sz w:val="20"/>
        </w:rPr>
        <w:t>International Journal of Computational Geometry and Applications (IJCGA)</w:t>
      </w:r>
      <w:r>
        <w:rPr>
          <w:sz w:val="20"/>
        </w:rPr>
        <w:t xml:space="preserve"> (2010)</w:t>
      </w:r>
      <w:r>
        <w:rPr>
          <w:sz w:val="20"/>
        </w:rPr>
        <w:tab/>
      </w:r>
    </w:p>
    <w:p w14:paraId="5CF79839" w14:textId="77777777" w:rsidR="0080243D" w:rsidRDefault="0080243D" w:rsidP="0080243D">
      <w:pPr>
        <w:ind w:firstLine="360"/>
        <w:outlineLvl w:val="0"/>
        <w:rPr>
          <w:sz w:val="20"/>
        </w:rPr>
      </w:pPr>
      <w:r>
        <w:rPr>
          <w:sz w:val="20"/>
        </w:rPr>
        <w:t xml:space="preserve">Referee, </w:t>
      </w:r>
      <w:r w:rsidRPr="0051761F">
        <w:rPr>
          <w:sz w:val="20"/>
        </w:rPr>
        <w:t>IEEE Computer Graphics and Applications</w:t>
      </w:r>
      <w:r>
        <w:rPr>
          <w:sz w:val="20"/>
        </w:rPr>
        <w:t xml:space="preserve"> (2009)</w:t>
      </w:r>
    </w:p>
    <w:p w14:paraId="21979A13" w14:textId="77777777" w:rsidR="0080243D" w:rsidRDefault="0080243D" w:rsidP="0080243D">
      <w:pPr>
        <w:ind w:firstLine="360"/>
        <w:outlineLvl w:val="0"/>
        <w:rPr>
          <w:sz w:val="20"/>
        </w:rPr>
      </w:pPr>
      <w:r>
        <w:rPr>
          <w:sz w:val="20"/>
        </w:rPr>
        <w:t xml:space="preserve">Referee, IEEE </w:t>
      </w:r>
      <w:r w:rsidRPr="00CC11C5">
        <w:rPr>
          <w:sz w:val="20"/>
        </w:rPr>
        <w:t>Robotics and Automation Magazine</w:t>
      </w:r>
      <w:r>
        <w:rPr>
          <w:sz w:val="20"/>
        </w:rPr>
        <w:t xml:space="preserve"> (2008)</w:t>
      </w:r>
    </w:p>
    <w:p w14:paraId="4FFE9CCC" w14:textId="77777777" w:rsidR="0080243D" w:rsidRDefault="0080243D" w:rsidP="0080243D">
      <w:pPr>
        <w:rPr>
          <w:sz w:val="20"/>
        </w:rPr>
      </w:pPr>
    </w:p>
    <w:p w14:paraId="75D22C67" w14:textId="77777777" w:rsidR="0080243D" w:rsidRPr="00B17922" w:rsidRDefault="0080243D" w:rsidP="0080243D">
      <w:pPr>
        <w:rPr>
          <w:b/>
          <w:sz w:val="20"/>
        </w:rPr>
      </w:pPr>
      <w:r>
        <w:rPr>
          <w:b/>
        </w:rPr>
        <w:t>Skills</w:t>
      </w:r>
    </w:p>
    <w:p w14:paraId="1AFE53A5" w14:textId="77777777" w:rsidR="0080243D" w:rsidRPr="006A265F" w:rsidRDefault="0080243D" w:rsidP="0080243D">
      <w:pPr>
        <w:ind w:left="2160" w:hanging="2160"/>
        <w:outlineLvl w:val="0"/>
        <w:rPr>
          <w:b/>
          <w:sz w:val="20"/>
        </w:rPr>
      </w:pPr>
    </w:p>
    <w:p w14:paraId="29DBADE5" w14:textId="77777777" w:rsidR="0080243D" w:rsidRDefault="0080243D" w:rsidP="0080243D">
      <w:pPr>
        <w:ind w:left="360"/>
        <w:rPr>
          <w:sz w:val="20"/>
        </w:rPr>
      </w:pPr>
      <w:r>
        <w:rPr>
          <w:b/>
          <w:sz w:val="20"/>
        </w:rPr>
        <w:t xml:space="preserve">Programming languages: </w:t>
      </w:r>
      <w:r>
        <w:rPr>
          <w:sz w:val="20"/>
        </w:rPr>
        <w:t xml:space="preserve">C/C++, Fortran, Java, </w:t>
      </w:r>
      <w:proofErr w:type="spellStart"/>
      <w:r>
        <w:rPr>
          <w:sz w:val="20"/>
        </w:rPr>
        <w:t>Mathematica</w:t>
      </w:r>
      <w:proofErr w:type="spellEnd"/>
      <w:r>
        <w:rPr>
          <w:sz w:val="20"/>
        </w:rPr>
        <w:t>, MATLAB, and Python</w:t>
      </w:r>
    </w:p>
    <w:p w14:paraId="6BAAF292" w14:textId="77777777" w:rsidR="0080243D" w:rsidRDefault="0080243D" w:rsidP="0080243D">
      <w:pPr>
        <w:ind w:left="360"/>
        <w:rPr>
          <w:sz w:val="20"/>
        </w:rPr>
      </w:pPr>
    </w:p>
    <w:p w14:paraId="1828B6B7" w14:textId="77777777" w:rsidR="0080243D" w:rsidRDefault="0080243D" w:rsidP="0080243D">
      <w:pPr>
        <w:ind w:left="360"/>
        <w:rPr>
          <w:sz w:val="20"/>
        </w:rPr>
      </w:pPr>
      <w:r w:rsidRPr="006B0067">
        <w:rPr>
          <w:b/>
          <w:sz w:val="20"/>
        </w:rPr>
        <w:t>Graphics</w:t>
      </w:r>
      <w:r>
        <w:rPr>
          <w:sz w:val="20"/>
        </w:rPr>
        <w:t>: OpenGL, Interface design with Java Swing and Eclipse SWT</w:t>
      </w:r>
    </w:p>
    <w:p w14:paraId="6CF63EB4" w14:textId="77777777" w:rsidR="0080243D" w:rsidRDefault="0080243D" w:rsidP="0080243D">
      <w:pPr>
        <w:ind w:left="360"/>
        <w:rPr>
          <w:sz w:val="20"/>
        </w:rPr>
      </w:pPr>
    </w:p>
    <w:p w14:paraId="3DD07062" w14:textId="77777777" w:rsidR="0080243D" w:rsidRDefault="0080243D" w:rsidP="0080243D">
      <w:pPr>
        <w:ind w:left="360"/>
        <w:rPr>
          <w:sz w:val="20"/>
        </w:rPr>
      </w:pPr>
      <w:r w:rsidRPr="006B0067">
        <w:rPr>
          <w:b/>
          <w:sz w:val="20"/>
        </w:rPr>
        <w:t>Parallel Programming</w:t>
      </w:r>
      <w:r>
        <w:rPr>
          <w:sz w:val="20"/>
        </w:rPr>
        <w:t xml:space="preserve">: C with MPI, CUDA, Java with CSP, </w:t>
      </w:r>
      <w:proofErr w:type="spellStart"/>
      <w:r>
        <w:rPr>
          <w:sz w:val="20"/>
        </w:rPr>
        <w:t>OpenMP</w:t>
      </w:r>
      <w:proofErr w:type="spellEnd"/>
      <w:r>
        <w:rPr>
          <w:sz w:val="20"/>
        </w:rPr>
        <w:t xml:space="preserve"> and MATLAB’s distributed computing toolbox</w:t>
      </w:r>
    </w:p>
    <w:p w14:paraId="00743626" w14:textId="77777777" w:rsidR="0080243D" w:rsidRDefault="0080243D" w:rsidP="0080243D">
      <w:pPr>
        <w:ind w:left="360"/>
        <w:rPr>
          <w:sz w:val="20"/>
        </w:rPr>
      </w:pPr>
    </w:p>
    <w:p w14:paraId="3857E562" w14:textId="59675231" w:rsidR="0080243D" w:rsidRPr="00B41EB5" w:rsidRDefault="0080243D" w:rsidP="00193061">
      <w:pPr>
        <w:ind w:left="360"/>
        <w:rPr>
          <w:sz w:val="20"/>
        </w:rPr>
      </w:pPr>
      <w:r>
        <w:rPr>
          <w:b/>
          <w:sz w:val="20"/>
        </w:rPr>
        <w:t xml:space="preserve">Web development: </w:t>
      </w:r>
      <w:r>
        <w:rPr>
          <w:sz w:val="20"/>
        </w:rPr>
        <w:t xml:space="preserve">CGI, HTML, </w:t>
      </w:r>
      <w:proofErr w:type="spellStart"/>
      <w:r>
        <w:rPr>
          <w:sz w:val="20"/>
        </w:rPr>
        <w:t>Javascript</w:t>
      </w:r>
      <w:proofErr w:type="spellEnd"/>
    </w:p>
    <w:sectPr w:rsidR="0080243D" w:rsidRPr="00B41EB5" w:rsidSect="0080243D">
      <w:headerReference w:type="default" r:id="rId9"/>
      <w:footerReference w:type="even" r:id="rId10"/>
      <w:footerReference w:type="default" r:id="rId11"/>
      <w:pgSz w:w="12240" w:h="15840"/>
      <w:pgMar w:top="1080" w:right="1080" w:bottom="990" w:left="907" w:header="432"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E7711" w14:textId="77777777" w:rsidR="0048643A" w:rsidRDefault="0048643A">
      <w:r>
        <w:separator/>
      </w:r>
    </w:p>
  </w:endnote>
  <w:endnote w:type="continuationSeparator" w:id="0">
    <w:p w14:paraId="36712319" w14:textId="77777777" w:rsidR="0048643A" w:rsidRDefault="0048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399CC" w14:textId="77777777" w:rsidR="0048643A" w:rsidRDefault="0048643A" w:rsidP="00802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01421" w14:textId="77777777" w:rsidR="0048643A" w:rsidRDefault="0048643A" w:rsidP="0080243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769F" w14:textId="77777777" w:rsidR="0048643A" w:rsidRDefault="0048643A" w:rsidP="0080243D">
    <w:pPr>
      <w:pStyle w:val="Footer"/>
      <w:framePr w:wrap="around" w:vAnchor="text" w:hAnchor="page" w:x="5948" w:y="32"/>
      <w:jc w:val="right"/>
      <w:rPr>
        <w:rStyle w:val="PageNumber"/>
      </w:rPr>
    </w:pPr>
    <w:r w:rsidRPr="008E568F">
      <w:rPr>
        <w:rStyle w:val="PageNumber"/>
        <w:szCs w:val="24"/>
      </w:rPr>
      <w:t xml:space="preserve"> </w:t>
    </w:r>
    <w:r w:rsidRPr="008E568F">
      <w:rPr>
        <w:rStyle w:val="PageNumber"/>
        <w:szCs w:val="24"/>
      </w:rPr>
      <w:fldChar w:fldCharType="begin"/>
    </w:r>
    <w:r w:rsidRPr="008E568F">
      <w:rPr>
        <w:rStyle w:val="PageNumber"/>
        <w:szCs w:val="24"/>
      </w:rPr>
      <w:instrText xml:space="preserve"> PAGE </w:instrText>
    </w:r>
    <w:r w:rsidRPr="008E568F">
      <w:rPr>
        <w:rStyle w:val="PageNumber"/>
        <w:szCs w:val="24"/>
      </w:rPr>
      <w:fldChar w:fldCharType="separate"/>
    </w:r>
    <w:r w:rsidR="003E390F">
      <w:rPr>
        <w:rStyle w:val="PageNumber"/>
        <w:noProof/>
        <w:szCs w:val="24"/>
      </w:rPr>
      <w:t>6</w:t>
    </w:r>
    <w:r w:rsidRPr="008E568F">
      <w:rPr>
        <w:rStyle w:val="PageNumber"/>
        <w:szCs w:val="24"/>
      </w:rPr>
      <w:fldChar w:fldCharType="end"/>
    </w:r>
    <w:r>
      <w:rPr>
        <w:rStyle w:val="PageNumber"/>
        <w:szCs w:val="24"/>
      </w:rPr>
      <w:t>/</w:t>
    </w:r>
    <w:r w:rsidRPr="008E568F">
      <w:rPr>
        <w:rStyle w:val="PageNumber"/>
        <w:szCs w:val="24"/>
      </w:rPr>
      <w:fldChar w:fldCharType="begin"/>
    </w:r>
    <w:r w:rsidRPr="008E568F">
      <w:rPr>
        <w:rStyle w:val="PageNumber"/>
        <w:szCs w:val="24"/>
      </w:rPr>
      <w:instrText xml:space="preserve"> NUMPAGES </w:instrText>
    </w:r>
    <w:r w:rsidRPr="008E568F">
      <w:rPr>
        <w:rStyle w:val="PageNumber"/>
        <w:szCs w:val="24"/>
      </w:rPr>
      <w:fldChar w:fldCharType="separate"/>
    </w:r>
    <w:r w:rsidR="003E390F">
      <w:rPr>
        <w:rStyle w:val="PageNumber"/>
        <w:noProof/>
        <w:szCs w:val="24"/>
      </w:rPr>
      <w:t>6</w:t>
    </w:r>
    <w:r w:rsidRPr="008E568F">
      <w:rPr>
        <w:rStyle w:val="PageNumber"/>
        <w:szCs w:val="24"/>
      </w:rPr>
      <w:fldChar w:fldCharType="end"/>
    </w:r>
  </w:p>
  <w:p w14:paraId="080D9605" w14:textId="77777777" w:rsidR="0048643A" w:rsidRDefault="0048643A" w:rsidP="0080243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7B4DC" w14:textId="77777777" w:rsidR="0048643A" w:rsidRDefault="0048643A">
      <w:r>
        <w:separator/>
      </w:r>
    </w:p>
  </w:footnote>
  <w:footnote w:type="continuationSeparator" w:id="0">
    <w:p w14:paraId="1F5DFBAE" w14:textId="77777777" w:rsidR="0048643A" w:rsidRDefault="004864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AA437" w14:textId="77777777" w:rsidR="0048643A" w:rsidRDefault="0048643A" w:rsidP="0080243D">
    <w:pPr>
      <w:pStyle w:val="Title"/>
      <w:rPr>
        <w:sz w:val="24"/>
      </w:rPr>
    </w:pPr>
    <w:r>
      <w:rPr>
        <w:sz w:val="24"/>
      </w:rPr>
      <w:t>David L. Millman</w:t>
    </w:r>
  </w:p>
  <w:p w14:paraId="4F8ABEB3" w14:textId="77777777" w:rsidR="0048643A" w:rsidRDefault="0048643A" w:rsidP="0080243D">
    <w:pPr>
      <w:spacing w:line="200" w:lineRule="atLeast"/>
      <w:jc w:val="center"/>
      <w:rPr>
        <w:sz w:val="20"/>
      </w:rPr>
    </w:pPr>
    <w:r>
      <w:rPr>
        <w:sz w:val="20"/>
      </w:rPr>
      <w:t xml:space="preserve"> </w:t>
    </w:r>
    <w:proofErr w:type="gramStart"/>
    <w:r>
      <w:rPr>
        <w:sz w:val="20"/>
      </w:rPr>
      <w:t>dave@cs.unc.edu</w:t>
    </w:r>
    <w:proofErr w:type="gramEnd"/>
    <w:r>
      <w:rPr>
        <w:sz w:val="20"/>
      </w:rPr>
      <w:t xml:space="preserve"> </w:t>
    </w:r>
    <w:r>
      <w:rPr>
        <w:sz w:val="20"/>
      </w:rPr>
      <w:sym w:font="Symbol" w:char="F0B7"/>
    </w:r>
    <w:r>
      <w:rPr>
        <w:sz w:val="20"/>
      </w:rPr>
      <w:t xml:space="preserve"> www.cs.unc.edu/~dave</w:t>
    </w:r>
  </w:p>
  <w:p w14:paraId="18C2C860" w14:textId="77777777" w:rsidR="0048643A" w:rsidRDefault="004864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13C"/>
    <w:multiLevelType w:val="hybridMultilevel"/>
    <w:tmpl w:val="84564E04"/>
    <w:lvl w:ilvl="0" w:tplc="59F6706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ECA0BAE"/>
    <w:multiLevelType w:val="hybridMultilevel"/>
    <w:tmpl w:val="785867D0"/>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2">
    <w:nsid w:val="136A0218"/>
    <w:multiLevelType w:val="hybridMultilevel"/>
    <w:tmpl w:val="FFE0C436"/>
    <w:lvl w:ilvl="0" w:tplc="C0AC896E">
      <w:start w:val="1"/>
      <w:numFmt w:val="bullet"/>
      <w:lvlText w:val=""/>
      <w:lvlJc w:val="left"/>
      <w:pPr>
        <w:tabs>
          <w:tab w:val="num" w:pos="504"/>
        </w:tabs>
        <w:ind w:left="504"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4942292"/>
    <w:multiLevelType w:val="hybridMultilevel"/>
    <w:tmpl w:val="EC1C9F8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7F33A7"/>
    <w:multiLevelType w:val="hybridMultilevel"/>
    <w:tmpl w:val="B538A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9420FA"/>
    <w:multiLevelType w:val="hybridMultilevel"/>
    <w:tmpl w:val="09BA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552BC"/>
    <w:multiLevelType w:val="hybridMultilevel"/>
    <w:tmpl w:val="66F2CA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2DA6075A"/>
    <w:multiLevelType w:val="hybridMultilevel"/>
    <w:tmpl w:val="7C88DD7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7570EA"/>
    <w:multiLevelType w:val="hybridMultilevel"/>
    <w:tmpl w:val="2C646CFC"/>
    <w:lvl w:ilvl="0" w:tplc="C5C6E214">
      <w:start w:val="1"/>
      <w:numFmt w:val="bullet"/>
      <w:lvlText w:val=""/>
      <w:lvlJc w:val="left"/>
      <w:pPr>
        <w:tabs>
          <w:tab w:val="num" w:pos="648"/>
        </w:tabs>
        <w:ind w:left="64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3CA849DE"/>
    <w:multiLevelType w:val="hybridMultilevel"/>
    <w:tmpl w:val="1302A336"/>
    <w:lvl w:ilvl="0" w:tplc="4BA6F2C0">
      <w:start w:val="1"/>
      <w:numFmt w:val="bullet"/>
      <w:lvlText w:val=""/>
      <w:lvlJc w:val="left"/>
      <w:pPr>
        <w:tabs>
          <w:tab w:val="num" w:pos="2160"/>
        </w:tabs>
        <w:ind w:left="2160" w:hanging="360"/>
      </w:pPr>
      <w:rPr>
        <w:rFonts w:ascii="Symbol" w:hAnsi="Symbol" w:hint="default"/>
        <w:sz w:val="19"/>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C3F4C65"/>
    <w:multiLevelType w:val="hybridMultilevel"/>
    <w:tmpl w:val="2BFE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D3FD2"/>
    <w:multiLevelType w:val="hybridMultilevel"/>
    <w:tmpl w:val="4F1C78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723036"/>
    <w:multiLevelType w:val="hybridMultilevel"/>
    <w:tmpl w:val="50820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7DC277C6">
      <w:start w:val="1"/>
      <w:numFmt w:val="bullet"/>
      <w:lvlText w:val=""/>
      <w:lvlJc w:val="left"/>
      <w:pPr>
        <w:tabs>
          <w:tab w:val="num" w:pos="2880"/>
        </w:tabs>
        <w:ind w:left="2880" w:hanging="360"/>
      </w:pPr>
      <w:rPr>
        <w:rFonts w:ascii="Symbol" w:hAnsi="Symbol" w:hint="default"/>
        <w:sz w:val="19"/>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CA2AAE"/>
    <w:multiLevelType w:val="hybridMultilevel"/>
    <w:tmpl w:val="0024E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90975"/>
    <w:multiLevelType w:val="multilevel"/>
    <w:tmpl w:val="08BECE16"/>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64304FC0"/>
    <w:multiLevelType w:val="hybridMultilevel"/>
    <w:tmpl w:val="E1621A22"/>
    <w:lvl w:ilvl="0" w:tplc="E062D05C">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656591"/>
    <w:multiLevelType w:val="multilevel"/>
    <w:tmpl w:val="FFE0C436"/>
    <w:lvl w:ilvl="0">
      <w:start w:val="1"/>
      <w:numFmt w:val="bullet"/>
      <w:lvlText w:val=""/>
      <w:lvlJc w:val="left"/>
      <w:pPr>
        <w:tabs>
          <w:tab w:val="num" w:pos="504"/>
        </w:tabs>
        <w:ind w:left="504" w:hanging="21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2905176"/>
    <w:multiLevelType w:val="hybridMultilevel"/>
    <w:tmpl w:val="E7BA4BAC"/>
    <w:lvl w:ilvl="0" w:tplc="4DBEE784">
      <w:start w:val="1"/>
      <w:numFmt w:val="bullet"/>
      <w:lvlText w:val=""/>
      <w:lvlJc w:val="left"/>
      <w:pPr>
        <w:tabs>
          <w:tab w:val="num" w:pos="648"/>
        </w:tabs>
        <w:ind w:left="648" w:hanging="288"/>
      </w:pPr>
      <w:rPr>
        <w:rFonts w:ascii="Symbol" w:hAnsi="Symbol" w:hint="default"/>
        <w:b w:val="0"/>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8">
    <w:nsid w:val="76531061"/>
    <w:multiLevelType w:val="hybridMultilevel"/>
    <w:tmpl w:val="08BECE16"/>
    <w:lvl w:ilvl="0" w:tplc="2678D6E2">
      <w:start w:val="1"/>
      <w:numFmt w:val="decimal"/>
      <w:lvlText w:val="%1."/>
      <w:lvlJc w:val="left"/>
      <w:pPr>
        <w:tabs>
          <w:tab w:val="num" w:pos="1440"/>
        </w:tabs>
        <w:ind w:left="1440" w:hanging="360"/>
      </w:pPr>
      <w:rPr>
        <w:b w:val="0"/>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12"/>
  </w:num>
  <w:num w:numId="2">
    <w:abstractNumId w:val="7"/>
  </w:num>
  <w:num w:numId="3">
    <w:abstractNumId w:val="11"/>
  </w:num>
  <w:num w:numId="4">
    <w:abstractNumId w:val="3"/>
  </w:num>
  <w:num w:numId="5">
    <w:abstractNumId w:val="1"/>
  </w:num>
  <w:num w:numId="6">
    <w:abstractNumId w:val="4"/>
  </w:num>
  <w:num w:numId="7">
    <w:abstractNumId w:val="6"/>
  </w:num>
  <w:num w:numId="8">
    <w:abstractNumId w:val="9"/>
  </w:num>
  <w:num w:numId="9">
    <w:abstractNumId w:val="15"/>
  </w:num>
  <w:num w:numId="10">
    <w:abstractNumId w:val="18"/>
  </w:num>
  <w:num w:numId="11">
    <w:abstractNumId w:val="2"/>
  </w:num>
  <w:num w:numId="12">
    <w:abstractNumId w:val="0"/>
  </w:num>
  <w:num w:numId="13">
    <w:abstractNumId w:val="16"/>
  </w:num>
  <w:num w:numId="14">
    <w:abstractNumId w:val="8"/>
  </w:num>
  <w:num w:numId="15">
    <w:abstractNumId w:val="14"/>
  </w:num>
  <w:num w:numId="16">
    <w:abstractNumId w:val="17"/>
  </w:num>
  <w:num w:numId="17">
    <w:abstractNumId w:val="5"/>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79"/>
    <w:rsid w:val="000378DE"/>
    <w:rsid w:val="0005075E"/>
    <w:rsid w:val="00117E94"/>
    <w:rsid w:val="001305D7"/>
    <w:rsid w:val="00193061"/>
    <w:rsid w:val="00240CFC"/>
    <w:rsid w:val="00295492"/>
    <w:rsid w:val="002A76E5"/>
    <w:rsid w:val="003E390F"/>
    <w:rsid w:val="00410937"/>
    <w:rsid w:val="00440104"/>
    <w:rsid w:val="00441FAA"/>
    <w:rsid w:val="004748EB"/>
    <w:rsid w:val="0048643A"/>
    <w:rsid w:val="004A0770"/>
    <w:rsid w:val="00573AEB"/>
    <w:rsid w:val="005C2D3D"/>
    <w:rsid w:val="005C383E"/>
    <w:rsid w:val="005E592D"/>
    <w:rsid w:val="006D217C"/>
    <w:rsid w:val="00716417"/>
    <w:rsid w:val="00760779"/>
    <w:rsid w:val="0080243D"/>
    <w:rsid w:val="008233F9"/>
    <w:rsid w:val="008C1440"/>
    <w:rsid w:val="00915E6E"/>
    <w:rsid w:val="00940333"/>
    <w:rsid w:val="009A0594"/>
    <w:rsid w:val="009F5DF5"/>
    <w:rsid w:val="00A83173"/>
    <w:rsid w:val="00A91E05"/>
    <w:rsid w:val="00A92607"/>
    <w:rsid w:val="00BC5AB0"/>
    <w:rsid w:val="00BE26FD"/>
    <w:rsid w:val="00C21A18"/>
    <w:rsid w:val="00C65548"/>
    <w:rsid w:val="00C70264"/>
    <w:rsid w:val="00C96A98"/>
    <w:rsid w:val="00CA5B8E"/>
    <w:rsid w:val="00D564D6"/>
    <w:rsid w:val="00D70346"/>
    <w:rsid w:val="00E728F7"/>
    <w:rsid w:val="00EE7521"/>
    <w:rsid w:val="00FD7C0C"/>
    <w:rsid w:val="00FF79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0232D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Emphasis" w:uiPriority="20"/>
  </w:latentStyles>
  <w:style w:type="paragraph" w:default="1" w:styleId="Normal">
    <w:name w:val="Normal"/>
    <w:qFormat/>
    <w:rsid w:val="005C7EE8"/>
    <w:rPr>
      <w:sz w:val="24"/>
    </w:rPr>
  </w:style>
  <w:style w:type="paragraph" w:styleId="Heading1">
    <w:name w:val="heading 1"/>
    <w:basedOn w:val="Normal"/>
    <w:next w:val="Normal"/>
    <w:qFormat/>
    <w:pPr>
      <w:keepNext/>
      <w:tabs>
        <w:tab w:val="num" w:pos="2700"/>
      </w:tabs>
      <w:ind w:firstLine="1440"/>
      <w:outlineLvl w:val="0"/>
    </w:pPr>
    <w:rPr>
      <w:i/>
      <w:sz w:val="22"/>
    </w:rPr>
  </w:style>
  <w:style w:type="paragraph" w:styleId="Heading2">
    <w:name w:val="heading 2"/>
    <w:basedOn w:val="Normal"/>
    <w:next w:val="Normal"/>
    <w:qFormat/>
    <w:pPr>
      <w:keepNext/>
      <w:pBdr>
        <w:top w:val="single" w:sz="4" w:space="6" w:color="auto"/>
      </w:pBd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spacing w:line="200" w:lineRule="atLeast"/>
      <w:jc w:val="center"/>
    </w:pPr>
    <w:rPr>
      <w:b/>
      <w:sz w:val="36"/>
    </w:rPr>
  </w:style>
  <w:style w:type="character" w:styleId="FollowedHyperlink">
    <w:name w:val="FollowedHyperlink"/>
    <w:rPr>
      <w:color w:val="800080"/>
      <w:u w:val="single"/>
    </w:rPr>
  </w:style>
  <w:style w:type="paragraph" w:styleId="BodyTextIndent">
    <w:name w:val="Body Text Indent"/>
    <w:basedOn w:val="Normal"/>
    <w:pPr>
      <w:ind w:left="2160"/>
    </w:pPr>
    <w:rPr>
      <w:sz w:val="19"/>
    </w:rPr>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pPr>
    <w:rPr>
      <w:sz w:val="20"/>
    </w:rPr>
  </w:style>
  <w:style w:type="paragraph" w:styleId="DocumentMap">
    <w:name w:val="Document Map"/>
    <w:basedOn w:val="Normal"/>
    <w:link w:val="DocumentMapChar"/>
    <w:uiPriority w:val="99"/>
    <w:semiHidden/>
    <w:unhideWhenUsed/>
    <w:rsid w:val="00B55F3F"/>
    <w:rPr>
      <w:rFonts w:ascii="Lucida Grande" w:hAnsi="Lucida Grande"/>
      <w:szCs w:val="24"/>
    </w:rPr>
  </w:style>
  <w:style w:type="character" w:customStyle="1" w:styleId="DocumentMapChar">
    <w:name w:val="Document Map Char"/>
    <w:link w:val="DocumentMap"/>
    <w:uiPriority w:val="99"/>
    <w:semiHidden/>
    <w:rsid w:val="00B55F3F"/>
    <w:rPr>
      <w:rFonts w:ascii="Lucida Grande" w:hAnsi="Lucida Grande"/>
      <w:sz w:val="24"/>
      <w:szCs w:val="24"/>
    </w:rPr>
  </w:style>
  <w:style w:type="character" w:customStyle="1" w:styleId="apple-style-span">
    <w:name w:val="apple-style-span"/>
    <w:basedOn w:val="DefaultParagraphFont"/>
    <w:rsid w:val="00D14B1A"/>
  </w:style>
  <w:style w:type="character" w:customStyle="1" w:styleId="apple-converted-space">
    <w:name w:val="apple-converted-space"/>
    <w:basedOn w:val="DefaultParagraphFont"/>
    <w:rsid w:val="00D14B1A"/>
  </w:style>
  <w:style w:type="paragraph" w:styleId="HTMLPreformatted">
    <w:name w:val="HTML Preformatted"/>
    <w:basedOn w:val="Normal"/>
    <w:link w:val="HTMLPreformattedChar"/>
    <w:uiPriority w:val="99"/>
    <w:rsid w:val="00B34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B34111"/>
    <w:rPr>
      <w:rFonts w:ascii="Courier" w:hAnsi="Courier" w:cs="Courier"/>
    </w:rPr>
  </w:style>
  <w:style w:type="character" w:styleId="Emphasis">
    <w:name w:val="Emphasis"/>
    <w:uiPriority w:val="20"/>
    <w:rsid w:val="002B22DC"/>
    <w:rPr>
      <w:i/>
    </w:rPr>
  </w:style>
  <w:style w:type="character" w:styleId="Strong">
    <w:name w:val="Strong"/>
    <w:uiPriority w:val="22"/>
    <w:qFormat/>
    <w:rsid w:val="00C95EBE"/>
    <w:rPr>
      <w:b/>
    </w:rPr>
  </w:style>
  <w:style w:type="paragraph" w:styleId="ListParagraph">
    <w:name w:val="List Paragraph"/>
    <w:basedOn w:val="Normal"/>
    <w:rsid w:val="00C96A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Emphasis" w:uiPriority="20"/>
  </w:latentStyles>
  <w:style w:type="paragraph" w:default="1" w:styleId="Normal">
    <w:name w:val="Normal"/>
    <w:qFormat/>
    <w:rsid w:val="005C7EE8"/>
    <w:rPr>
      <w:sz w:val="24"/>
    </w:rPr>
  </w:style>
  <w:style w:type="paragraph" w:styleId="Heading1">
    <w:name w:val="heading 1"/>
    <w:basedOn w:val="Normal"/>
    <w:next w:val="Normal"/>
    <w:qFormat/>
    <w:pPr>
      <w:keepNext/>
      <w:tabs>
        <w:tab w:val="num" w:pos="2700"/>
      </w:tabs>
      <w:ind w:firstLine="1440"/>
      <w:outlineLvl w:val="0"/>
    </w:pPr>
    <w:rPr>
      <w:i/>
      <w:sz w:val="22"/>
    </w:rPr>
  </w:style>
  <w:style w:type="paragraph" w:styleId="Heading2">
    <w:name w:val="heading 2"/>
    <w:basedOn w:val="Normal"/>
    <w:next w:val="Normal"/>
    <w:qFormat/>
    <w:pPr>
      <w:keepNext/>
      <w:pBdr>
        <w:top w:val="single" w:sz="4" w:space="6" w:color="auto"/>
      </w:pBd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spacing w:line="200" w:lineRule="atLeast"/>
      <w:jc w:val="center"/>
    </w:pPr>
    <w:rPr>
      <w:b/>
      <w:sz w:val="36"/>
    </w:rPr>
  </w:style>
  <w:style w:type="character" w:styleId="FollowedHyperlink">
    <w:name w:val="FollowedHyperlink"/>
    <w:rPr>
      <w:color w:val="800080"/>
      <w:u w:val="single"/>
    </w:rPr>
  </w:style>
  <w:style w:type="paragraph" w:styleId="BodyTextIndent">
    <w:name w:val="Body Text Indent"/>
    <w:basedOn w:val="Normal"/>
    <w:pPr>
      <w:ind w:left="2160"/>
    </w:pPr>
    <w:rPr>
      <w:sz w:val="19"/>
    </w:rPr>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pPr>
    <w:rPr>
      <w:sz w:val="20"/>
    </w:rPr>
  </w:style>
  <w:style w:type="paragraph" w:styleId="DocumentMap">
    <w:name w:val="Document Map"/>
    <w:basedOn w:val="Normal"/>
    <w:link w:val="DocumentMapChar"/>
    <w:uiPriority w:val="99"/>
    <w:semiHidden/>
    <w:unhideWhenUsed/>
    <w:rsid w:val="00B55F3F"/>
    <w:rPr>
      <w:rFonts w:ascii="Lucida Grande" w:hAnsi="Lucida Grande"/>
      <w:szCs w:val="24"/>
    </w:rPr>
  </w:style>
  <w:style w:type="character" w:customStyle="1" w:styleId="DocumentMapChar">
    <w:name w:val="Document Map Char"/>
    <w:link w:val="DocumentMap"/>
    <w:uiPriority w:val="99"/>
    <w:semiHidden/>
    <w:rsid w:val="00B55F3F"/>
    <w:rPr>
      <w:rFonts w:ascii="Lucida Grande" w:hAnsi="Lucida Grande"/>
      <w:sz w:val="24"/>
      <w:szCs w:val="24"/>
    </w:rPr>
  </w:style>
  <w:style w:type="character" w:customStyle="1" w:styleId="apple-style-span">
    <w:name w:val="apple-style-span"/>
    <w:basedOn w:val="DefaultParagraphFont"/>
    <w:rsid w:val="00D14B1A"/>
  </w:style>
  <w:style w:type="character" w:customStyle="1" w:styleId="apple-converted-space">
    <w:name w:val="apple-converted-space"/>
    <w:basedOn w:val="DefaultParagraphFont"/>
    <w:rsid w:val="00D14B1A"/>
  </w:style>
  <w:style w:type="paragraph" w:styleId="HTMLPreformatted">
    <w:name w:val="HTML Preformatted"/>
    <w:basedOn w:val="Normal"/>
    <w:link w:val="HTMLPreformattedChar"/>
    <w:uiPriority w:val="99"/>
    <w:rsid w:val="00B34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B34111"/>
    <w:rPr>
      <w:rFonts w:ascii="Courier" w:hAnsi="Courier" w:cs="Courier"/>
    </w:rPr>
  </w:style>
  <w:style w:type="character" w:styleId="Emphasis">
    <w:name w:val="Emphasis"/>
    <w:uiPriority w:val="20"/>
    <w:rsid w:val="002B22DC"/>
    <w:rPr>
      <w:i/>
    </w:rPr>
  </w:style>
  <w:style w:type="character" w:styleId="Strong">
    <w:name w:val="Strong"/>
    <w:uiPriority w:val="22"/>
    <w:qFormat/>
    <w:rsid w:val="00C95EBE"/>
    <w:rPr>
      <w:b/>
    </w:rPr>
  </w:style>
  <w:style w:type="paragraph" w:styleId="ListParagraph">
    <w:name w:val="List Paragraph"/>
    <w:basedOn w:val="Normal"/>
    <w:rsid w:val="00C96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1445">
      <w:bodyDiv w:val="1"/>
      <w:marLeft w:val="0"/>
      <w:marRight w:val="0"/>
      <w:marTop w:val="0"/>
      <w:marBottom w:val="0"/>
      <w:divBdr>
        <w:top w:val="none" w:sz="0" w:space="0" w:color="auto"/>
        <w:left w:val="none" w:sz="0" w:space="0" w:color="auto"/>
        <w:bottom w:val="none" w:sz="0" w:space="0" w:color="auto"/>
        <w:right w:val="none" w:sz="0" w:space="0" w:color="auto"/>
      </w:divBdr>
      <w:divsChild>
        <w:div w:id="1003825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19770">
      <w:bodyDiv w:val="1"/>
      <w:marLeft w:val="0"/>
      <w:marRight w:val="0"/>
      <w:marTop w:val="0"/>
      <w:marBottom w:val="0"/>
      <w:divBdr>
        <w:top w:val="none" w:sz="0" w:space="0" w:color="auto"/>
        <w:left w:val="none" w:sz="0" w:space="0" w:color="auto"/>
        <w:bottom w:val="none" w:sz="0" w:space="0" w:color="auto"/>
        <w:right w:val="none" w:sz="0" w:space="0" w:color="auto"/>
      </w:divBdr>
    </w:div>
    <w:div w:id="249431766">
      <w:bodyDiv w:val="1"/>
      <w:marLeft w:val="0"/>
      <w:marRight w:val="0"/>
      <w:marTop w:val="0"/>
      <w:marBottom w:val="0"/>
      <w:divBdr>
        <w:top w:val="none" w:sz="0" w:space="0" w:color="auto"/>
        <w:left w:val="none" w:sz="0" w:space="0" w:color="auto"/>
        <w:bottom w:val="none" w:sz="0" w:space="0" w:color="auto"/>
        <w:right w:val="none" w:sz="0" w:space="0" w:color="auto"/>
      </w:divBdr>
    </w:div>
    <w:div w:id="402291922">
      <w:bodyDiv w:val="1"/>
      <w:marLeft w:val="0"/>
      <w:marRight w:val="0"/>
      <w:marTop w:val="0"/>
      <w:marBottom w:val="0"/>
      <w:divBdr>
        <w:top w:val="none" w:sz="0" w:space="0" w:color="auto"/>
        <w:left w:val="none" w:sz="0" w:space="0" w:color="auto"/>
        <w:bottom w:val="none" w:sz="0" w:space="0" w:color="auto"/>
        <w:right w:val="none" w:sz="0" w:space="0" w:color="auto"/>
      </w:divBdr>
    </w:div>
    <w:div w:id="460809835">
      <w:bodyDiv w:val="1"/>
      <w:marLeft w:val="0"/>
      <w:marRight w:val="0"/>
      <w:marTop w:val="0"/>
      <w:marBottom w:val="0"/>
      <w:divBdr>
        <w:top w:val="none" w:sz="0" w:space="0" w:color="auto"/>
        <w:left w:val="none" w:sz="0" w:space="0" w:color="auto"/>
        <w:bottom w:val="none" w:sz="0" w:space="0" w:color="auto"/>
        <w:right w:val="none" w:sz="0" w:space="0" w:color="auto"/>
      </w:divBdr>
    </w:div>
    <w:div w:id="574782338">
      <w:bodyDiv w:val="1"/>
      <w:marLeft w:val="0"/>
      <w:marRight w:val="0"/>
      <w:marTop w:val="0"/>
      <w:marBottom w:val="0"/>
      <w:divBdr>
        <w:top w:val="none" w:sz="0" w:space="0" w:color="auto"/>
        <w:left w:val="none" w:sz="0" w:space="0" w:color="auto"/>
        <w:bottom w:val="none" w:sz="0" w:space="0" w:color="auto"/>
        <w:right w:val="none" w:sz="0" w:space="0" w:color="auto"/>
      </w:divBdr>
    </w:div>
    <w:div w:id="1068070529">
      <w:bodyDiv w:val="1"/>
      <w:marLeft w:val="0"/>
      <w:marRight w:val="0"/>
      <w:marTop w:val="0"/>
      <w:marBottom w:val="0"/>
      <w:divBdr>
        <w:top w:val="none" w:sz="0" w:space="0" w:color="auto"/>
        <w:left w:val="none" w:sz="0" w:space="0" w:color="auto"/>
        <w:bottom w:val="none" w:sz="0" w:space="0" w:color="auto"/>
        <w:right w:val="none" w:sz="0" w:space="0" w:color="auto"/>
      </w:divBdr>
    </w:div>
    <w:div w:id="1255016187">
      <w:bodyDiv w:val="1"/>
      <w:marLeft w:val="0"/>
      <w:marRight w:val="0"/>
      <w:marTop w:val="0"/>
      <w:marBottom w:val="0"/>
      <w:divBdr>
        <w:top w:val="none" w:sz="0" w:space="0" w:color="auto"/>
        <w:left w:val="none" w:sz="0" w:space="0" w:color="auto"/>
        <w:bottom w:val="none" w:sz="0" w:space="0" w:color="auto"/>
        <w:right w:val="none" w:sz="0" w:space="0" w:color="auto"/>
      </w:divBdr>
    </w:div>
    <w:div w:id="1284726448">
      <w:bodyDiv w:val="1"/>
      <w:marLeft w:val="0"/>
      <w:marRight w:val="0"/>
      <w:marTop w:val="0"/>
      <w:marBottom w:val="0"/>
      <w:divBdr>
        <w:top w:val="none" w:sz="0" w:space="0" w:color="auto"/>
        <w:left w:val="none" w:sz="0" w:space="0" w:color="auto"/>
        <w:bottom w:val="none" w:sz="0" w:space="0" w:color="auto"/>
        <w:right w:val="none" w:sz="0" w:space="0" w:color="auto"/>
      </w:divBdr>
    </w:div>
    <w:div w:id="1363558859">
      <w:bodyDiv w:val="1"/>
      <w:marLeft w:val="0"/>
      <w:marRight w:val="0"/>
      <w:marTop w:val="0"/>
      <w:marBottom w:val="0"/>
      <w:divBdr>
        <w:top w:val="none" w:sz="0" w:space="0" w:color="auto"/>
        <w:left w:val="none" w:sz="0" w:space="0" w:color="auto"/>
        <w:bottom w:val="none" w:sz="0" w:space="0" w:color="auto"/>
        <w:right w:val="none" w:sz="0" w:space="0" w:color="auto"/>
      </w:divBdr>
      <w:divsChild>
        <w:div w:id="116405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984587">
      <w:bodyDiv w:val="1"/>
      <w:marLeft w:val="0"/>
      <w:marRight w:val="0"/>
      <w:marTop w:val="0"/>
      <w:marBottom w:val="0"/>
      <w:divBdr>
        <w:top w:val="none" w:sz="0" w:space="0" w:color="auto"/>
        <w:left w:val="none" w:sz="0" w:space="0" w:color="auto"/>
        <w:bottom w:val="none" w:sz="0" w:space="0" w:color="auto"/>
        <w:right w:val="none" w:sz="0" w:space="0" w:color="auto"/>
      </w:divBdr>
    </w:div>
    <w:div w:id="1732927030">
      <w:bodyDiv w:val="1"/>
      <w:marLeft w:val="0"/>
      <w:marRight w:val="0"/>
      <w:marTop w:val="0"/>
      <w:marBottom w:val="0"/>
      <w:divBdr>
        <w:top w:val="none" w:sz="0" w:space="0" w:color="auto"/>
        <w:left w:val="none" w:sz="0" w:space="0" w:color="auto"/>
        <w:bottom w:val="none" w:sz="0" w:space="0" w:color="auto"/>
        <w:right w:val="none" w:sz="0" w:space="0" w:color="auto"/>
      </w:divBdr>
    </w:div>
    <w:div w:id="1753698051">
      <w:bodyDiv w:val="1"/>
      <w:marLeft w:val="0"/>
      <w:marRight w:val="0"/>
      <w:marTop w:val="0"/>
      <w:marBottom w:val="0"/>
      <w:divBdr>
        <w:top w:val="none" w:sz="0" w:space="0" w:color="auto"/>
        <w:left w:val="none" w:sz="0" w:space="0" w:color="auto"/>
        <w:bottom w:val="none" w:sz="0" w:space="0" w:color="auto"/>
        <w:right w:val="none" w:sz="0" w:space="0" w:color="auto"/>
      </w:divBdr>
    </w:div>
    <w:div w:id="1794858895">
      <w:bodyDiv w:val="1"/>
      <w:marLeft w:val="0"/>
      <w:marRight w:val="0"/>
      <w:marTop w:val="0"/>
      <w:marBottom w:val="0"/>
      <w:divBdr>
        <w:top w:val="none" w:sz="0" w:space="0" w:color="auto"/>
        <w:left w:val="none" w:sz="0" w:space="0" w:color="auto"/>
        <w:bottom w:val="none" w:sz="0" w:space="0" w:color="auto"/>
        <w:right w:val="none" w:sz="0" w:space="0" w:color="auto"/>
      </w:divBdr>
    </w:div>
    <w:div w:id="1910260570">
      <w:bodyDiv w:val="1"/>
      <w:marLeft w:val="0"/>
      <w:marRight w:val="0"/>
      <w:marTop w:val="0"/>
      <w:marBottom w:val="0"/>
      <w:divBdr>
        <w:top w:val="none" w:sz="0" w:space="0" w:color="auto"/>
        <w:left w:val="none" w:sz="0" w:space="0" w:color="auto"/>
        <w:bottom w:val="none" w:sz="0" w:space="0" w:color="auto"/>
        <w:right w:val="none" w:sz="0" w:space="0" w:color="auto"/>
      </w:divBdr>
    </w:div>
    <w:div w:id="1937665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edia/presentations/Millman-ITCS-12.pdf"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2860</Words>
  <Characters>16303</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David L</vt:lpstr>
    </vt:vector>
  </TitlesOfParts>
  <Company>Home</Company>
  <LinksUpToDate>false</LinksUpToDate>
  <CharactersWithSpaces>19125</CharactersWithSpaces>
  <SharedDoc>false</SharedDoc>
  <HLinks>
    <vt:vector size="6" baseType="variant">
      <vt:variant>
        <vt:i4>2031659</vt:i4>
      </vt:variant>
      <vt:variant>
        <vt:i4>0</vt:i4>
      </vt:variant>
      <vt:variant>
        <vt:i4>0</vt:i4>
      </vt:variant>
      <vt:variant>
        <vt:i4>5</vt:i4>
      </vt:variant>
      <vt:variant>
        <vt:lpwstr>./media/presentations/Millman-ITCS-12.pdf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dc:title>
  <dc:subject/>
  <dc:creator>Lisa Millman</dc:creator>
  <cp:keywords/>
  <dc:description/>
  <cp:lastModifiedBy>David Millman</cp:lastModifiedBy>
  <cp:revision>3</cp:revision>
  <cp:lastPrinted>2013-10-22T11:08:00Z</cp:lastPrinted>
  <dcterms:created xsi:type="dcterms:W3CDTF">2013-10-22T11:08:00Z</dcterms:created>
  <dcterms:modified xsi:type="dcterms:W3CDTF">2013-10-22T11:08:00Z</dcterms:modified>
</cp:coreProperties>
</file>